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3FE" w:rsidRPr="002C3085" w:rsidRDefault="00B623FE" w:rsidP="00865666">
      <w:pPr>
        <w:sectPr w:rsidR="00B623FE" w:rsidRPr="002C3085" w:rsidSect="009036B1">
          <w:headerReference w:type="default" r:id="rId9"/>
          <w:footerReference w:type="even" r:id="rId10"/>
          <w:footerReference w:type="default" r:id="rId11"/>
          <w:headerReference w:type="first" r:id="rId12"/>
          <w:footerReference w:type="first" r:id="rId13"/>
          <w:type w:val="continuous"/>
          <w:pgSz w:w="11910" w:h="16840"/>
          <w:pgMar w:top="961" w:right="964" w:bottom="964" w:left="964" w:header="720" w:footer="454" w:gutter="0"/>
          <w:cols w:space="720"/>
          <w:titlePg/>
          <w:docGrid w:linePitch="299"/>
        </w:sectPr>
      </w:pPr>
    </w:p>
    <w:p w:rsidR="000924D0" w:rsidRDefault="000924D0" w:rsidP="00B017CF">
      <w:pPr>
        <w:pStyle w:val="Corpsdetexte"/>
        <w:rPr>
          <w:noProof/>
        </w:rPr>
      </w:pPr>
    </w:p>
    <w:p w:rsidR="00A2044F" w:rsidRDefault="00A2044F" w:rsidP="00B017CF">
      <w:pPr>
        <w:pStyle w:val="Corpsdetexte"/>
        <w:rPr>
          <w:noProof/>
        </w:rPr>
      </w:pPr>
    </w:p>
    <w:p w:rsidR="00A2044F" w:rsidRDefault="00A2044F" w:rsidP="00B017CF">
      <w:pPr>
        <w:pStyle w:val="Corpsdetexte"/>
        <w:rPr>
          <w:noProof/>
        </w:rPr>
      </w:pPr>
    </w:p>
    <w:p w:rsidR="0079276E" w:rsidRDefault="0079276E" w:rsidP="00B017CF">
      <w:pPr>
        <w:pStyle w:val="Corpsdetexte"/>
        <w:rPr>
          <w:noProof/>
        </w:rPr>
      </w:pPr>
    </w:p>
    <w:p w:rsidR="002C3085" w:rsidRDefault="00112C0B" w:rsidP="00E56942">
      <w:pPr>
        <w:pStyle w:val="Titre1"/>
      </w:pPr>
      <w:r>
        <w:rPr>
          <w:noProof/>
          <w:lang w:eastAsia="fr-FR"/>
        </w:rPr>
        <mc:AlternateContent>
          <mc:Choice Requires="wps">
            <w:drawing>
              <wp:anchor distT="0" distB="0" distL="114300" distR="114300" simplePos="0" relativeHeight="251659264" behindDoc="0" locked="0" layoutInCell="0" allowOverlap="1" wp14:anchorId="036744F2" wp14:editId="2BCCB8E1">
                <wp:simplePos x="0" y="0"/>
                <wp:positionH relativeFrom="page">
                  <wp:align>center</wp:align>
                </wp:positionH>
                <wp:positionV relativeFrom="page">
                  <wp:align>center</wp:align>
                </wp:positionV>
                <wp:extent cx="5238750" cy="6105525"/>
                <wp:effectExtent l="38100" t="38100" r="38100" b="47625"/>
                <wp:wrapSquare wrapText="bothSides"/>
                <wp:docPr id="69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6105525"/>
                        </a:xfrm>
                        <a:prstGeom prst="rect">
                          <a:avLst/>
                        </a:prstGeom>
                        <a:solidFill>
                          <a:srgbClr val="CCECFF"/>
                        </a:solidFill>
                        <a:ln w="76200" cmpd="thickThin">
                          <a:solidFill>
                            <a:srgbClr val="002060"/>
                          </a:solidFill>
                          <a:miter lim="800000"/>
                          <a:headEnd/>
                          <a:tailEnd/>
                        </a:ln>
                        <a:extLst/>
                      </wps:spPr>
                      <wps:txbx>
                        <w:txbxContent>
                          <w:p w:rsidR="00112C0B" w:rsidRPr="00B963D4" w:rsidRDefault="00112C0B">
                            <w:pPr>
                              <w:spacing w:line="360" w:lineRule="auto"/>
                              <w:jc w:val="center"/>
                              <w:rPr>
                                <w:rFonts w:asciiTheme="majorHAnsi" w:eastAsiaTheme="majorEastAsia" w:hAnsiTheme="majorHAnsi" w:cstheme="majorBidi"/>
                                <w:b/>
                                <w:iCs/>
                                <w:color w:val="002060"/>
                                <w:sz w:val="48"/>
                                <w:szCs w:val="48"/>
                                <w:lang w:val="fr-FR"/>
                              </w:rPr>
                            </w:pPr>
                            <w:r w:rsidRPr="00B963D4">
                              <w:rPr>
                                <w:rFonts w:asciiTheme="majorHAnsi" w:eastAsiaTheme="majorEastAsia" w:hAnsiTheme="majorHAnsi" w:cstheme="majorBidi"/>
                                <w:b/>
                                <w:iCs/>
                                <w:color w:val="002060"/>
                                <w:sz w:val="48"/>
                                <w:szCs w:val="48"/>
                                <w:lang w:val="fr-FR"/>
                              </w:rPr>
                              <w:t xml:space="preserve">Appel </w:t>
                            </w:r>
                            <w:r w:rsidR="00B963D4" w:rsidRPr="00B963D4">
                              <w:rPr>
                                <w:rFonts w:asciiTheme="majorHAnsi" w:eastAsiaTheme="majorEastAsia" w:hAnsiTheme="majorHAnsi" w:cstheme="majorBidi"/>
                                <w:b/>
                                <w:iCs/>
                                <w:color w:val="002060"/>
                                <w:sz w:val="48"/>
                                <w:szCs w:val="48"/>
                                <w:lang w:val="fr-FR"/>
                              </w:rPr>
                              <w:t>à candidatures</w:t>
                            </w:r>
                          </w:p>
                          <w:p w:rsidR="00B963D4" w:rsidRPr="00B963D4" w:rsidRDefault="00B963D4">
                            <w:pPr>
                              <w:spacing w:line="360" w:lineRule="auto"/>
                              <w:jc w:val="center"/>
                              <w:rPr>
                                <w:rFonts w:asciiTheme="majorHAnsi" w:eastAsiaTheme="majorEastAsia" w:hAnsiTheme="majorHAnsi" w:cstheme="majorBidi"/>
                                <w:b/>
                                <w:iCs/>
                                <w:color w:val="002060"/>
                                <w:sz w:val="36"/>
                                <w:szCs w:val="36"/>
                                <w:lang w:val="fr-FR"/>
                              </w:rPr>
                            </w:pPr>
                            <w:r w:rsidRPr="00B963D4">
                              <w:rPr>
                                <w:rFonts w:asciiTheme="majorHAnsi" w:eastAsiaTheme="majorEastAsia" w:hAnsiTheme="majorHAnsi" w:cstheme="majorBidi"/>
                                <w:b/>
                                <w:iCs/>
                                <w:color w:val="002060"/>
                                <w:sz w:val="36"/>
                                <w:szCs w:val="36"/>
                                <w:lang w:val="fr-FR"/>
                              </w:rPr>
                              <w:t xml:space="preserve">Création d’un centre </w:t>
                            </w:r>
                            <w:r w:rsidR="007D2BD2">
                              <w:rPr>
                                <w:rFonts w:asciiTheme="majorHAnsi" w:eastAsiaTheme="majorEastAsia" w:hAnsiTheme="majorHAnsi" w:cstheme="majorBidi"/>
                                <w:b/>
                                <w:iCs/>
                                <w:color w:val="002060"/>
                                <w:sz w:val="36"/>
                                <w:szCs w:val="36"/>
                                <w:lang w:val="fr-FR"/>
                              </w:rPr>
                              <w:t>ressource</w:t>
                            </w:r>
                            <w:r w:rsidRPr="00B963D4">
                              <w:rPr>
                                <w:rFonts w:asciiTheme="majorHAnsi" w:eastAsiaTheme="majorEastAsia" w:hAnsiTheme="majorHAnsi" w:cstheme="majorBidi"/>
                                <w:b/>
                                <w:iCs/>
                                <w:color w:val="002060"/>
                                <w:sz w:val="36"/>
                                <w:szCs w:val="36"/>
                                <w:lang w:val="fr-FR"/>
                              </w:rPr>
                              <w:t xml:space="preserve"> régional</w:t>
                            </w:r>
                          </w:p>
                          <w:p w:rsidR="00B963D4" w:rsidRPr="00B963D4" w:rsidRDefault="00B963D4">
                            <w:pPr>
                              <w:spacing w:line="360" w:lineRule="auto"/>
                              <w:jc w:val="center"/>
                              <w:rPr>
                                <w:rFonts w:asciiTheme="majorHAnsi" w:eastAsiaTheme="majorEastAsia" w:hAnsiTheme="majorHAnsi" w:cstheme="majorBidi"/>
                                <w:b/>
                                <w:iCs/>
                                <w:color w:val="002060"/>
                                <w:sz w:val="36"/>
                                <w:szCs w:val="36"/>
                                <w:lang w:val="fr-FR"/>
                              </w:rPr>
                            </w:pPr>
                            <w:r w:rsidRPr="00B963D4">
                              <w:rPr>
                                <w:rFonts w:asciiTheme="majorHAnsi" w:eastAsiaTheme="majorEastAsia" w:hAnsiTheme="majorHAnsi" w:cstheme="majorBidi"/>
                                <w:b/>
                                <w:iCs/>
                                <w:color w:val="002060"/>
                                <w:sz w:val="36"/>
                                <w:szCs w:val="36"/>
                                <w:lang w:val="fr-FR"/>
                              </w:rPr>
                              <w:t>« Vie intime, affective, sexuelle et de</w:t>
                            </w:r>
                          </w:p>
                          <w:p w:rsidR="00B963D4" w:rsidRPr="00B963D4" w:rsidRDefault="00B963D4">
                            <w:pPr>
                              <w:spacing w:line="360" w:lineRule="auto"/>
                              <w:jc w:val="center"/>
                              <w:rPr>
                                <w:rFonts w:asciiTheme="majorHAnsi" w:eastAsiaTheme="majorEastAsia" w:hAnsiTheme="majorHAnsi" w:cstheme="majorBidi"/>
                                <w:b/>
                                <w:iCs/>
                                <w:color w:val="002060"/>
                                <w:sz w:val="36"/>
                                <w:szCs w:val="36"/>
                                <w:lang w:val="fr-FR"/>
                              </w:rPr>
                            </w:pPr>
                            <w:r w:rsidRPr="00B963D4">
                              <w:rPr>
                                <w:rFonts w:asciiTheme="majorHAnsi" w:eastAsiaTheme="majorEastAsia" w:hAnsiTheme="majorHAnsi" w:cstheme="majorBidi"/>
                                <w:b/>
                                <w:iCs/>
                                <w:color w:val="002060"/>
                                <w:sz w:val="36"/>
                                <w:szCs w:val="36"/>
                                <w:lang w:val="fr-FR"/>
                              </w:rPr>
                              <w:t xml:space="preserve">Soutien à la parentalité des personnes </w:t>
                            </w:r>
                          </w:p>
                          <w:p w:rsidR="00B963D4" w:rsidRPr="00B963D4" w:rsidRDefault="00B963D4">
                            <w:pPr>
                              <w:spacing w:line="360" w:lineRule="auto"/>
                              <w:jc w:val="center"/>
                              <w:rPr>
                                <w:rFonts w:asciiTheme="majorHAnsi" w:eastAsiaTheme="majorEastAsia" w:hAnsiTheme="majorHAnsi" w:cstheme="majorBidi"/>
                                <w:b/>
                                <w:iCs/>
                                <w:color w:val="002060"/>
                                <w:sz w:val="36"/>
                                <w:szCs w:val="36"/>
                                <w:lang w:val="fr-FR"/>
                              </w:rPr>
                            </w:pPr>
                            <w:proofErr w:type="gramStart"/>
                            <w:r w:rsidRPr="00B963D4">
                              <w:rPr>
                                <w:rFonts w:asciiTheme="majorHAnsi" w:eastAsiaTheme="majorEastAsia" w:hAnsiTheme="majorHAnsi" w:cstheme="majorBidi"/>
                                <w:b/>
                                <w:iCs/>
                                <w:color w:val="002060"/>
                                <w:sz w:val="36"/>
                                <w:szCs w:val="36"/>
                                <w:lang w:val="fr-FR"/>
                              </w:rPr>
                              <w:t>en</w:t>
                            </w:r>
                            <w:proofErr w:type="gramEnd"/>
                            <w:r w:rsidRPr="00B963D4">
                              <w:rPr>
                                <w:rFonts w:asciiTheme="majorHAnsi" w:eastAsiaTheme="majorEastAsia" w:hAnsiTheme="majorHAnsi" w:cstheme="majorBidi"/>
                                <w:b/>
                                <w:iCs/>
                                <w:color w:val="002060"/>
                                <w:sz w:val="36"/>
                                <w:szCs w:val="36"/>
                                <w:lang w:val="fr-FR"/>
                              </w:rPr>
                              <w:t xml:space="preserve"> situation de handicap »</w:t>
                            </w:r>
                          </w:p>
                          <w:p w:rsidR="00B963D4" w:rsidRDefault="00B963D4"/>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0;margin-top:0;width:412.5pt;height:480.75pt;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" o:allowincell="f" fillcolor="#ccecff" strokecolor="#002060" strokeweight="6pt">
                <v:stroke linestyle="thickThin"/>
                <v:textbox inset="10.8pt,7.2pt,10.8pt,7.2pt">
                  <w:txbxContent>
                    <w:p w:rsidR="00112C0B" w:rsidRPr="00B963D4" w:rsidRDefault="00112C0B">
                      <w:pPr>
                        <w:spacing w:line="360" w:lineRule="auto"/>
                        <w:jc w:val="center"/>
                        <w:rPr>
                          <w:rFonts w:asciiTheme="majorHAnsi" w:eastAsiaTheme="majorEastAsia" w:hAnsiTheme="majorHAnsi" w:cstheme="majorBidi"/>
                          <w:b/>
                          <w:iCs/>
                          <w:color w:val="002060"/>
                          <w:sz w:val="48"/>
                          <w:szCs w:val="48"/>
                          <w:lang w:val="fr-FR"/>
                        </w:rPr>
                      </w:pPr>
                      <w:r w:rsidRPr="00B963D4">
                        <w:rPr>
                          <w:rFonts w:asciiTheme="majorHAnsi" w:eastAsiaTheme="majorEastAsia" w:hAnsiTheme="majorHAnsi" w:cstheme="majorBidi"/>
                          <w:b/>
                          <w:iCs/>
                          <w:color w:val="002060"/>
                          <w:sz w:val="48"/>
                          <w:szCs w:val="48"/>
                          <w:lang w:val="fr-FR"/>
                        </w:rPr>
                        <w:t xml:space="preserve">Appel </w:t>
                      </w:r>
                      <w:r w:rsidR="00B963D4" w:rsidRPr="00B963D4">
                        <w:rPr>
                          <w:rFonts w:asciiTheme="majorHAnsi" w:eastAsiaTheme="majorEastAsia" w:hAnsiTheme="majorHAnsi" w:cstheme="majorBidi"/>
                          <w:b/>
                          <w:iCs/>
                          <w:color w:val="002060"/>
                          <w:sz w:val="48"/>
                          <w:szCs w:val="48"/>
                          <w:lang w:val="fr-FR"/>
                        </w:rPr>
                        <w:t>à candidatures</w:t>
                      </w:r>
                    </w:p>
                    <w:p w:rsidR="00B963D4" w:rsidRPr="00B963D4" w:rsidRDefault="00B963D4">
                      <w:pPr>
                        <w:spacing w:line="360" w:lineRule="auto"/>
                        <w:jc w:val="center"/>
                        <w:rPr>
                          <w:rFonts w:asciiTheme="majorHAnsi" w:eastAsiaTheme="majorEastAsia" w:hAnsiTheme="majorHAnsi" w:cstheme="majorBidi"/>
                          <w:b/>
                          <w:iCs/>
                          <w:color w:val="002060"/>
                          <w:sz w:val="36"/>
                          <w:szCs w:val="36"/>
                          <w:lang w:val="fr-FR"/>
                        </w:rPr>
                      </w:pPr>
                      <w:r w:rsidRPr="00B963D4">
                        <w:rPr>
                          <w:rFonts w:asciiTheme="majorHAnsi" w:eastAsiaTheme="majorEastAsia" w:hAnsiTheme="majorHAnsi" w:cstheme="majorBidi"/>
                          <w:b/>
                          <w:iCs/>
                          <w:color w:val="002060"/>
                          <w:sz w:val="36"/>
                          <w:szCs w:val="36"/>
                          <w:lang w:val="fr-FR"/>
                        </w:rPr>
                        <w:t xml:space="preserve">Création d’un centre </w:t>
                      </w:r>
                      <w:r w:rsidR="007D2BD2">
                        <w:rPr>
                          <w:rFonts w:asciiTheme="majorHAnsi" w:eastAsiaTheme="majorEastAsia" w:hAnsiTheme="majorHAnsi" w:cstheme="majorBidi"/>
                          <w:b/>
                          <w:iCs/>
                          <w:color w:val="002060"/>
                          <w:sz w:val="36"/>
                          <w:szCs w:val="36"/>
                          <w:lang w:val="fr-FR"/>
                        </w:rPr>
                        <w:t>ressource</w:t>
                      </w:r>
                      <w:r w:rsidRPr="00B963D4">
                        <w:rPr>
                          <w:rFonts w:asciiTheme="majorHAnsi" w:eastAsiaTheme="majorEastAsia" w:hAnsiTheme="majorHAnsi" w:cstheme="majorBidi"/>
                          <w:b/>
                          <w:iCs/>
                          <w:color w:val="002060"/>
                          <w:sz w:val="36"/>
                          <w:szCs w:val="36"/>
                          <w:lang w:val="fr-FR"/>
                        </w:rPr>
                        <w:t xml:space="preserve"> régional</w:t>
                      </w:r>
                    </w:p>
                    <w:p w:rsidR="00B963D4" w:rsidRPr="00B963D4" w:rsidRDefault="00B963D4">
                      <w:pPr>
                        <w:spacing w:line="360" w:lineRule="auto"/>
                        <w:jc w:val="center"/>
                        <w:rPr>
                          <w:rFonts w:asciiTheme="majorHAnsi" w:eastAsiaTheme="majorEastAsia" w:hAnsiTheme="majorHAnsi" w:cstheme="majorBidi"/>
                          <w:b/>
                          <w:iCs/>
                          <w:color w:val="002060"/>
                          <w:sz w:val="36"/>
                          <w:szCs w:val="36"/>
                          <w:lang w:val="fr-FR"/>
                        </w:rPr>
                      </w:pPr>
                      <w:r w:rsidRPr="00B963D4">
                        <w:rPr>
                          <w:rFonts w:asciiTheme="majorHAnsi" w:eastAsiaTheme="majorEastAsia" w:hAnsiTheme="majorHAnsi" w:cstheme="majorBidi"/>
                          <w:b/>
                          <w:iCs/>
                          <w:color w:val="002060"/>
                          <w:sz w:val="36"/>
                          <w:szCs w:val="36"/>
                          <w:lang w:val="fr-FR"/>
                        </w:rPr>
                        <w:t>« Vie intime, affective, sexuelle et de</w:t>
                      </w:r>
                    </w:p>
                    <w:p w:rsidR="00B963D4" w:rsidRPr="00B963D4" w:rsidRDefault="00B963D4">
                      <w:pPr>
                        <w:spacing w:line="360" w:lineRule="auto"/>
                        <w:jc w:val="center"/>
                        <w:rPr>
                          <w:rFonts w:asciiTheme="majorHAnsi" w:eastAsiaTheme="majorEastAsia" w:hAnsiTheme="majorHAnsi" w:cstheme="majorBidi"/>
                          <w:b/>
                          <w:iCs/>
                          <w:color w:val="002060"/>
                          <w:sz w:val="36"/>
                          <w:szCs w:val="36"/>
                          <w:lang w:val="fr-FR"/>
                        </w:rPr>
                      </w:pPr>
                      <w:r w:rsidRPr="00B963D4">
                        <w:rPr>
                          <w:rFonts w:asciiTheme="majorHAnsi" w:eastAsiaTheme="majorEastAsia" w:hAnsiTheme="majorHAnsi" w:cstheme="majorBidi"/>
                          <w:b/>
                          <w:iCs/>
                          <w:color w:val="002060"/>
                          <w:sz w:val="36"/>
                          <w:szCs w:val="36"/>
                          <w:lang w:val="fr-FR"/>
                        </w:rPr>
                        <w:t xml:space="preserve">Soutien à la parentalité des personnes </w:t>
                      </w:r>
                    </w:p>
                    <w:p w:rsidR="00B963D4" w:rsidRPr="00B963D4" w:rsidRDefault="00B963D4">
                      <w:pPr>
                        <w:spacing w:line="360" w:lineRule="auto"/>
                        <w:jc w:val="center"/>
                        <w:rPr>
                          <w:rFonts w:asciiTheme="majorHAnsi" w:eastAsiaTheme="majorEastAsia" w:hAnsiTheme="majorHAnsi" w:cstheme="majorBidi"/>
                          <w:b/>
                          <w:iCs/>
                          <w:color w:val="002060"/>
                          <w:sz w:val="36"/>
                          <w:szCs w:val="36"/>
                          <w:lang w:val="fr-FR"/>
                        </w:rPr>
                      </w:pPr>
                      <w:proofErr w:type="gramStart"/>
                      <w:r w:rsidRPr="00B963D4">
                        <w:rPr>
                          <w:rFonts w:asciiTheme="majorHAnsi" w:eastAsiaTheme="majorEastAsia" w:hAnsiTheme="majorHAnsi" w:cstheme="majorBidi"/>
                          <w:b/>
                          <w:iCs/>
                          <w:color w:val="002060"/>
                          <w:sz w:val="36"/>
                          <w:szCs w:val="36"/>
                          <w:lang w:val="fr-FR"/>
                        </w:rPr>
                        <w:t>en</w:t>
                      </w:r>
                      <w:proofErr w:type="gramEnd"/>
                      <w:r w:rsidRPr="00B963D4">
                        <w:rPr>
                          <w:rFonts w:asciiTheme="majorHAnsi" w:eastAsiaTheme="majorEastAsia" w:hAnsiTheme="majorHAnsi" w:cstheme="majorBidi"/>
                          <w:b/>
                          <w:iCs/>
                          <w:color w:val="002060"/>
                          <w:sz w:val="36"/>
                          <w:szCs w:val="36"/>
                          <w:lang w:val="fr-FR"/>
                        </w:rPr>
                        <w:t xml:space="preserve"> situation de handicap »</w:t>
                      </w:r>
                    </w:p>
                    <w:p w:rsidR="00B963D4" w:rsidRDefault="00B963D4"/>
                  </w:txbxContent>
                </v:textbox>
                <w10:wrap type="square" anchorx="page" anchory="page"/>
              </v:shape>
            </w:pict>
          </mc:Fallback>
        </mc:AlternateContent>
      </w:r>
    </w:p>
    <w:p w:rsidR="0078622D" w:rsidRDefault="0078622D" w:rsidP="0078622D">
      <w:pPr>
        <w:pStyle w:val="Titre1"/>
        <w:ind w:right="-933"/>
      </w:pPr>
    </w:p>
    <w:p w:rsidR="00BF1B74" w:rsidRPr="001A20E0" w:rsidRDefault="00BF1B74" w:rsidP="0078622D">
      <w:pPr>
        <w:pStyle w:val="Titre1"/>
        <w:ind w:right="-933"/>
        <w:rPr>
          <w:sz w:val="22"/>
          <w:szCs w:val="22"/>
        </w:rPr>
      </w:pPr>
    </w:p>
    <w:p w:rsidR="00BF1B74" w:rsidRDefault="009036B1" w:rsidP="00E56942">
      <w:pPr>
        <w:pStyle w:val="Titre1"/>
      </w:pPr>
      <w:r w:rsidRPr="0078622D">
        <w:rPr>
          <w:noProof/>
          <w:lang w:eastAsia="fr-FR"/>
        </w:rPr>
        <mc:AlternateContent>
          <mc:Choice Requires="wps">
            <w:drawing>
              <wp:anchor distT="0" distB="0" distL="114300" distR="114300" simplePos="0" relativeHeight="251652608" behindDoc="0" locked="0" layoutInCell="1" allowOverlap="1" wp14:anchorId="5EEB9C1E" wp14:editId="0FD10291">
                <wp:simplePos x="0" y="0"/>
                <wp:positionH relativeFrom="column">
                  <wp:posOffset>105410</wp:posOffset>
                </wp:positionH>
                <wp:positionV relativeFrom="paragraph">
                  <wp:posOffset>31115</wp:posOffset>
                </wp:positionV>
                <wp:extent cx="3105150" cy="1786255"/>
                <wp:effectExtent l="0" t="0" r="0" b="4445"/>
                <wp:wrapNone/>
                <wp:docPr id="8" name="Zone de texte 8"/>
                <wp:cNvGraphicFramePr/>
                <a:graphic xmlns:a="http://schemas.openxmlformats.org/drawingml/2006/main">
                  <a:graphicData uri="http://schemas.microsoft.com/office/word/2010/wordprocessingShape">
                    <wps:wsp>
                      <wps:cNvSpPr txBox="1"/>
                      <wps:spPr>
                        <a:xfrm>
                          <a:off x="0" y="0"/>
                          <a:ext cx="3105150" cy="1786255"/>
                        </a:xfrm>
                        <a:prstGeom prst="rect">
                          <a:avLst/>
                        </a:prstGeom>
                        <a:noFill/>
                        <a:ln w="6350">
                          <a:noFill/>
                        </a:ln>
                        <a:effectLst/>
                      </wps:spPr>
                      <wps:txbx>
                        <w:txbxContent>
                          <w:p w:rsidR="0078622D" w:rsidRPr="00DE32AE" w:rsidRDefault="00112C0B" w:rsidP="0078622D">
                            <w:pPr>
                              <w:rPr>
                                <w:rFonts w:asciiTheme="majorHAnsi" w:hAnsiTheme="majorHAnsi" w:cstheme="majorHAnsi"/>
                                <w:color w:val="FFFFFF" w:themeColor="background1"/>
                                <w:sz w:val="72"/>
                                <w:szCs w:val="72"/>
                              </w:rPr>
                            </w:pPr>
                            <w:r>
                              <w:rPr>
                                <w:rFonts w:asciiTheme="majorHAnsi" w:hAnsiTheme="majorHAnsi" w:cstheme="majorHAnsi"/>
                                <w:b/>
                                <w:bCs/>
                                <w:color w:val="FFFFFF" w:themeColor="background1"/>
                                <w:sz w:val="72"/>
                                <w:szCs w:val="72"/>
                                <w:lang w:val="fr-FR"/>
                              </w:rPr>
                              <w:t xml:space="preserve">Centre </w:t>
                            </w:r>
                          </w:p>
                          <w:p w:rsidR="0078622D" w:rsidRDefault="0078622D" w:rsidP="007862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 o:spid="_x0000_s1027" type="#_x0000_t202" style="position:absolute;left:0;text-align:left;margin-left:8.3pt;margin-top:2.45pt;width:244.5pt;height:140.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" filled="f" stroked="f" strokeweight=".5pt">
                <v:textbox>
                  <w:txbxContent>
                    <w:p w:rsidR="0078622D" w:rsidRPr="00DE32AE" w:rsidRDefault="00112C0B" w:rsidP="0078622D">
                      <w:pPr>
                        <w:rPr>
                          <w:rFonts w:asciiTheme="majorHAnsi" w:hAnsiTheme="majorHAnsi" w:cstheme="majorHAnsi"/>
                          <w:color w:val="FFFFFF" w:themeColor="background1"/>
                          <w:sz w:val="72"/>
                          <w:szCs w:val="72"/>
                        </w:rPr>
                      </w:pPr>
                      <w:r>
                        <w:rPr>
                          <w:rFonts w:asciiTheme="majorHAnsi" w:hAnsiTheme="majorHAnsi" w:cstheme="majorHAnsi"/>
                          <w:b/>
                          <w:bCs/>
                          <w:color w:val="FFFFFF" w:themeColor="background1"/>
                          <w:sz w:val="72"/>
                          <w:szCs w:val="72"/>
                          <w:lang w:val="fr-FR"/>
                        </w:rPr>
                        <w:t xml:space="preserve">Centre </w:t>
                      </w:r>
                    </w:p>
                    <w:p w:rsidR="0078622D" w:rsidRDefault="0078622D" w:rsidP="0078622D"/>
                  </w:txbxContent>
                </v:textbox>
              </v:shape>
            </w:pict>
          </mc:Fallback>
        </mc:AlternateContent>
      </w: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F1B74" w:rsidP="00E56942">
      <w:pPr>
        <w:pStyle w:val="Titre1"/>
      </w:pPr>
    </w:p>
    <w:p w:rsidR="00BF1B74" w:rsidRDefault="00B963D4" w:rsidP="00B963D4">
      <w:pPr>
        <w:pStyle w:val="Titre1"/>
        <w:jc w:val="right"/>
      </w:pPr>
      <w:r>
        <w:t>Transmission des dossiers jusqu’au 31 janvier 2022</w:t>
      </w:r>
    </w:p>
    <w:p w:rsidR="00BF1B74" w:rsidRDefault="00BF1B74" w:rsidP="00E56942">
      <w:pPr>
        <w:pStyle w:val="Titre1"/>
      </w:pPr>
    </w:p>
    <w:p w:rsidR="00BF1B74" w:rsidRDefault="00BF1B74" w:rsidP="00E56942">
      <w:pPr>
        <w:pStyle w:val="Titre1"/>
      </w:pPr>
    </w:p>
    <w:p w:rsidR="00BF1B74" w:rsidRDefault="00BF1B74" w:rsidP="00E56942">
      <w:pPr>
        <w:pStyle w:val="Titre1"/>
      </w:pPr>
    </w:p>
    <w:p w:rsidR="00B017CF" w:rsidRDefault="00B017CF" w:rsidP="00B017CF">
      <w:pPr>
        <w:pStyle w:val="Sous-titre2"/>
      </w:pPr>
    </w:p>
    <w:p w:rsidR="00B017CF" w:rsidRDefault="00B017CF" w:rsidP="00B017CF">
      <w:pPr>
        <w:pStyle w:val="Sous-titre2"/>
      </w:pPr>
    </w:p>
    <w:p w:rsidR="00B017CF" w:rsidRPr="002973A4" w:rsidRDefault="00B017CF" w:rsidP="002C3085">
      <w:pPr>
        <w:pStyle w:val="Intituldirection"/>
        <w:rPr>
          <w:lang w:val="fr-FR"/>
        </w:rPr>
      </w:pPr>
    </w:p>
    <w:p w:rsidR="00B017CF" w:rsidRPr="00B963D4" w:rsidRDefault="00B963D4" w:rsidP="00B963D4">
      <w:pPr>
        <w:pStyle w:val="Titre1demapage"/>
        <w:numPr>
          <w:ilvl w:val="0"/>
          <w:numId w:val="5"/>
        </w:numPr>
      </w:pPr>
      <w:r w:rsidRPr="00B963D4">
        <w:t>Contexte et cadre stratégique</w:t>
      </w:r>
    </w:p>
    <w:p w:rsidR="00B963D4" w:rsidRDefault="00B963D4" w:rsidP="00B017CF">
      <w:pPr>
        <w:pStyle w:val="Corpsdetexte"/>
      </w:pPr>
    </w:p>
    <w:p w:rsidR="00DE5C5D" w:rsidRDefault="00DE5C5D" w:rsidP="00894C7C">
      <w:pPr>
        <w:pStyle w:val="Corpsdetexte"/>
        <w:jc w:val="both"/>
      </w:pPr>
      <w:r w:rsidRPr="00DE5C5D">
        <w:t xml:space="preserve">La convention internationale des droits des personnes handicapées prévoit que les Etats membres prennent toutes les mesures appropriées pour éliminer la discrimination à l’égard des personnes handicapées dans tout ce qui a trait au mariage, à la famille, à la fonction parentale et aux relations personnelles et assurer aux personnes handicapées l’accès à des services de santé qui prennent en compte les </w:t>
      </w:r>
      <w:proofErr w:type="spellStart"/>
      <w:r w:rsidRPr="00DE5C5D">
        <w:t>sexo</w:t>
      </w:r>
      <w:proofErr w:type="spellEnd"/>
      <w:r w:rsidRPr="00DE5C5D">
        <w:t>-spécificités.</w:t>
      </w:r>
    </w:p>
    <w:p w:rsidR="00DE5C5D" w:rsidRDefault="00DE5C5D" w:rsidP="00894C7C">
      <w:pPr>
        <w:pStyle w:val="Corpsdetexte"/>
        <w:jc w:val="both"/>
      </w:pPr>
    </w:p>
    <w:p w:rsidR="005E1358" w:rsidRPr="005E1358" w:rsidRDefault="005E1358" w:rsidP="00894C7C">
      <w:pPr>
        <w:pStyle w:val="Corpsdetexte"/>
        <w:jc w:val="both"/>
      </w:pPr>
      <w:r w:rsidRPr="005E1358">
        <w:t>Dans le cadre du Grenelle des violences conjugales, lancé en septembre 2019, du Comité interministériel du handicap (CIH) de novembre 2019 et en déclinaison de la stratégie nationale de santé sexuelle 2017/2030, il est prévu que chaque région s’é</w:t>
      </w:r>
      <w:r w:rsidR="007D2BD2">
        <w:t>quipe d’un centre ressource</w:t>
      </w:r>
      <w:r w:rsidRPr="005E1358">
        <w:t xml:space="preserve"> « vie intime, affective, sexuelle et de soutien à la parentalité des personnes en situation de handicap ». </w:t>
      </w:r>
    </w:p>
    <w:p w:rsidR="005E1358" w:rsidRDefault="005E1358" w:rsidP="00894C7C">
      <w:pPr>
        <w:pStyle w:val="Corpsdetexte"/>
        <w:jc w:val="both"/>
      </w:pPr>
    </w:p>
    <w:p w:rsidR="005E1358" w:rsidRPr="005E1358" w:rsidRDefault="005E1358" w:rsidP="00894C7C">
      <w:pPr>
        <w:pStyle w:val="Corpsdetexte"/>
        <w:jc w:val="both"/>
      </w:pPr>
      <w:r w:rsidRPr="005E1358">
        <w:t>L'instruction n° DGCS/SD3B/2020/178 du 15 octobre 2020 paru au BO le 15 janvier 2021 est venu</w:t>
      </w:r>
      <w:r>
        <w:t>e</w:t>
      </w:r>
      <w:r w:rsidRPr="005E1358">
        <w:t xml:space="preserve"> ensuite cadrer le </w:t>
      </w:r>
      <w:r w:rsidRPr="009F69ED">
        <w:t>cahier des charges des centres ressources régionaux</w:t>
      </w:r>
      <w:r w:rsidRPr="005E1358">
        <w:t xml:space="preserve"> « vie intime, affective, sexuelle et de soutien à la parentalité des personnes en situation de handicap »</w:t>
      </w:r>
      <w:r w:rsidR="005E14C4">
        <w:t xml:space="preserve"> (Annexe 1)</w:t>
      </w:r>
      <w:r w:rsidRPr="005E1358">
        <w:t xml:space="preserve"> </w:t>
      </w:r>
    </w:p>
    <w:p w:rsidR="005E1358" w:rsidRPr="005E1358" w:rsidRDefault="005E1358" w:rsidP="00894C7C">
      <w:pPr>
        <w:pStyle w:val="Corpsdetexte"/>
        <w:jc w:val="both"/>
      </w:pPr>
      <w:r w:rsidRPr="005E1358">
        <w:t xml:space="preserve"> </w:t>
      </w:r>
    </w:p>
    <w:p w:rsidR="005E1358" w:rsidRPr="005E1358" w:rsidRDefault="005E1358" w:rsidP="00894C7C">
      <w:pPr>
        <w:pStyle w:val="Corpsdetexte"/>
        <w:jc w:val="both"/>
      </w:pPr>
      <w:r w:rsidRPr="005E1358">
        <w:t>L'objectif est de promouvoir et de permettre l’intimité, l’autonomie affective, sexuelle et relationnelle des personnes en situation de handicap ainsi que le soutien à la parentalité.</w:t>
      </w:r>
    </w:p>
    <w:p w:rsidR="005E1358" w:rsidRPr="005E1358" w:rsidRDefault="005E1358" w:rsidP="00894C7C">
      <w:pPr>
        <w:pStyle w:val="Corpsdetexte"/>
        <w:jc w:val="both"/>
      </w:pPr>
      <w:r w:rsidRPr="005E1358">
        <w:t>« L'idée principale est de venir étayer ce qui existe sur le territoire, donner de la visibilité aux actions, faire travailler ensemble les différents acteurs et surtout couvrir un panel qui va du désir d'enfants, de la vie affective, intime et sexuelle jusqu'à la parentalité, détaille Céline Poulet, secrétaire générale du CIH. Il y a pléthore d'acteurs potentiels : PMI (protection maternelle et infantile), sexologues, associations de personnes, planning familial, etc. Ils doivent travailler ensemble, se connaître mutuellement pour pouvoir orienter les personnes vers les accompagnements les plus adaptées pour elles ».</w:t>
      </w:r>
    </w:p>
    <w:p w:rsidR="00537ADA" w:rsidRDefault="00537ADA" w:rsidP="00B017CF">
      <w:pPr>
        <w:pStyle w:val="Corpsdetexte"/>
      </w:pPr>
    </w:p>
    <w:p w:rsidR="00B017CF" w:rsidRDefault="00B017CF" w:rsidP="00B017CF">
      <w:pPr>
        <w:pStyle w:val="Corpsdetexte"/>
      </w:pPr>
    </w:p>
    <w:p w:rsidR="00B017CF" w:rsidRDefault="005E1358" w:rsidP="005E1358">
      <w:pPr>
        <w:pStyle w:val="Titre1demapage"/>
        <w:numPr>
          <w:ilvl w:val="0"/>
          <w:numId w:val="5"/>
        </w:numPr>
      </w:pPr>
      <w:r>
        <w:t>Objectif</w:t>
      </w:r>
      <w:r w:rsidR="00012F29">
        <w:t>s</w:t>
      </w:r>
      <w:r>
        <w:t xml:space="preserve"> de l’appel à candidature </w:t>
      </w:r>
    </w:p>
    <w:p w:rsidR="00537ADA" w:rsidRPr="00537ADA" w:rsidRDefault="00537ADA" w:rsidP="00537ADA">
      <w:pPr>
        <w:pStyle w:val="Corpsdetexte"/>
      </w:pPr>
    </w:p>
    <w:p w:rsidR="003A7DE3" w:rsidRDefault="003A7DE3" w:rsidP="00894C7C">
      <w:pPr>
        <w:pStyle w:val="Corpsdetexte"/>
        <w:jc w:val="both"/>
      </w:pPr>
      <w:r>
        <w:t xml:space="preserve">Le projet déposé devra respecter les dispositions réglementaires en vigueur et notamment les modalités du cahier des charges national des </w:t>
      </w:r>
      <w:r w:rsidRPr="007D2BD2">
        <w:t>centre</w:t>
      </w:r>
      <w:r>
        <w:t>s</w:t>
      </w:r>
      <w:r w:rsidRPr="007D2BD2">
        <w:t xml:space="preserve"> ressources régiona</w:t>
      </w:r>
      <w:r>
        <w:t>ux</w:t>
      </w:r>
      <w:r w:rsidRPr="007D2BD2">
        <w:t xml:space="preserve"> « Vie intime, affective, sexuelle et de soutien à la parentalité des personnes en situation de handicap »</w:t>
      </w:r>
      <w:r>
        <w:t xml:space="preserve"> définie par l</w:t>
      </w:r>
      <w:r w:rsidRPr="007D2BD2">
        <w:t>'in</w:t>
      </w:r>
      <w:r>
        <w:t>struction n° DGCS/SD3B/2020/178 du</w:t>
      </w:r>
      <w:r w:rsidRPr="007D2BD2">
        <w:t>15 octobre 2020</w:t>
      </w:r>
      <w:r>
        <w:t>.</w:t>
      </w:r>
    </w:p>
    <w:p w:rsidR="003A7DE3" w:rsidRDefault="003A7DE3" w:rsidP="003A7DE3">
      <w:pPr>
        <w:pStyle w:val="Corpsdetexte"/>
      </w:pPr>
    </w:p>
    <w:p w:rsidR="00B017CF" w:rsidRPr="009036B1" w:rsidRDefault="00012F29" w:rsidP="00012F29">
      <w:pPr>
        <w:pStyle w:val="Titre2demapage"/>
      </w:pPr>
      <w:r>
        <w:t>Les missions du centre ressource régional « Vie intime, affective, sexuelle et de soutien à la parentalité des personnes en situation de handicap »</w:t>
      </w:r>
    </w:p>
    <w:p w:rsidR="00B017CF" w:rsidRDefault="00B017CF" w:rsidP="00B963D4">
      <w:pPr>
        <w:pStyle w:val="Titre2demapage"/>
      </w:pPr>
    </w:p>
    <w:p w:rsidR="009F69ED" w:rsidRDefault="009F69ED" w:rsidP="00894C7C">
      <w:pPr>
        <w:pStyle w:val="Corpsdetexte"/>
        <w:jc w:val="both"/>
      </w:pPr>
      <w:r>
        <w:t xml:space="preserve">Ce dispositif est destiné à </w:t>
      </w:r>
      <w:r w:rsidRPr="009F69ED">
        <w:t>accompagner la vie intime et sexuelle ainsi que la parentalité des personnes en situation de handicap, que ce soit au domicile ou en établissements et services médic</w:t>
      </w:r>
      <w:r>
        <w:t>o-sociaux (ESMS)</w:t>
      </w:r>
      <w:r w:rsidRPr="009F69ED">
        <w:t xml:space="preserve">. </w:t>
      </w:r>
      <w:r>
        <w:t xml:space="preserve">Il </w:t>
      </w:r>
      <w:r w:rsidRPr="009F69ED">
        <w:t xml:space="preserve">sera également au service </w:t>
      </w:r>
      <w:r w:rsidRPr="001C4E28">
        <w:t xml:space="preserve">des </w:t>
      </w:r>
      <w:r w:rsidR="006D75D9" w:rsidRPr="001C4E28">
        <w:t>familles</w:t>
      </w:r>
      <w:r w:rsidR="00D45534" w:rsidRPr="001C4E28">
        <w:t xml:space="preserve">, des </w:t>
      </w:r>
      <w:r w:rsidRPr="001C4E28">
        <w:t xml:space="preserve">aidants </w:t>
      </w:r>
      <w:r w:rsidRPr="009F69ED">
        <w:t>familiaux et des professionnels.</w:t>
      </w:r>
    </w:p>
    <w:p w:rsidR="009F69ED" w:rsidRDefault="009F69ED" w:rsidP="00894C7C">
      <w:pPr>
        <w:pStyle w:val="Corpsdetexte"/>
        <w:jc w:val="both"/>
      </w:pPr>
    </w:p>
    <w:p w:rsidR="009F69ED" w:rsidRDefault="00FF5EF0" w:rsidP="00894C7C">
      <w:pPr>
        <w:pStyle w:val="Corpsdetexte"/>
        <w:jc w:val="both"/>
      </w:pPr>
      <w:r>
        <w:t>Il ne vise</w:t>
      </w:r>
      <w:r w:rsidR="009F69ED">
        <w:t xml:space="preserve"> pas à structurer une filière spécialisée mais à développer et soutenir le réseau en appui aux structures du droit commun.</w:t>
      </w:r>
    </w:p>
    <w:p w:rsidR="009F69ED" w:rsidRDefault="009F69ED" w:rsidP="00894C7C">
      <w:pPr>
        <w:pStyle w:val="Corpsdetexte"/>
        <w:jc w:val="both"/>
      </w:pPr>
    </w:p>
    <w:p w:rsidR="00FF5EF0" w:rsidRDefault="006D75D9" w:rsidP="00894C7C">
      <w:pPr>
        <w:pStyle w:val="Corpsdetexte"/>
        <w:jc w:val="both"/>
      </w:pPr>
      <w:r w:rsidRPr="00951403">
        <w:t xml:space="preserve">Le centre </w:t>
      </w:r>
      <w:r w:rsidR="00951403">
        <w:t xml:space="preserve">ressource </w:t>
      </w:r>
      <w:r w:rsidRPr="00951403">
        <w:t>aura</w:t>
      </w:r>
      <w:r w:rsidR="00FF5EF0" w:rsidRPr="00951403">
        <w:t xml:space="preserve"> ainsi pour mission </w:t>
      </w:r>
      <w:r w:rsidR="00F85983" w:rsidRPr="00951403">
        <w:t>de coordonner</w:t>
      </w:r>
      <w:r w:rsidRPr="00951403">
        <w:t xml:space="preserve"> </w:t>
      </w:r>
      <w:r w:rsidR="00F85983" w:rsidRPr="00951403">
        <w:t>et de créer</w:t>
      </w:r>
      <w:r w:rsidR="009F69ED" w:rsidRPr="00951403">
        <w:t xml:space="preserve"> </w:t>
      </w:r>
      <w:r w:rsidR="00F85983" w:rsidRPr="00951403">
        <w:t xml:space="preserve">des </w:t>
      </w:r>
      <w:r w:rsidRPr="00951403">
        <w:t>interactions et des articulations</w:t>
      </w:r>
      <w:r w:rsidR="00F85983" w:rsidRPr="00951403">
        <w:t xml:space="preserve"> entre l’ens</w:t>
      </w:r>
      <w:r w:rsidR="00675585" w:rsidRPr="00951403">
        <w:t>e</w:t>
      </w:r>
      <w:r w:rsidR="00744930" w:rsidRPr="00951403">
        <w:t>mble des acteurs</w:t>
      </w:r>
      <w:r w:rsidR="007F1B95" w:rsidRPr="00951403">
        <w:t xml:space="preserve"> déjà impliqués</w:t>
      </w:r>
      <w:r w:rsidR="007F3EE7">
        <w:t xml:space="preserve"> </w:t>
      </w:r>
      <w:r w:rsidR="001C4E28" w:rsidRPr="00951403">
        <w:t xml:space="preserve">sur </w:t>
      </w:r>
      <w:r w:rsidR="001C4E28">
        <w:t xml:space="preserve">les </w:t>
      </w:r>
      <w:r w:rsidR="00744930">
        <w:t>territoire</w:t>
      </w:r>
      <w:r w:rsidR="001C4E28">
        <w:t>s</w:t>
      </w:r>
      <w:r>
        <w:t xml:space="preserve"> afin que ceux-ci</w:t>
      </w:r>
      <w:r w:rsidR="00744930">
        <w:t> </w:t>
      </w:r>
      <w:r w:rsidRPr="006D75D9">
        <w:t>travaillent en cohérence et en complémentarité</w:t>
      </w:r>
      <w:r>
        <w:t xml:space="preserve"> </w:t>
      </w:r>
      <w:r w:rsidR="00744930">
        <w:t>:</w:t>
      </w:r>
      <w:r w:rsidR="00744930" w:rsidRPr="00744930">
        <w:t xml:space="preserve"> le comité de Coordination de la lutte contre les infections sexuellement transmissibles et le virus de l’immunodéficience humaine (COREVIH), les  instituts  régionaux  d’éducation  et  de  promotion  de  la  santé  (IREPS),  les  associations  membres du planning familial</w:t>
      </w:r>
      <w:r w:rsidR="00744930">
        <w:t xml:space="preserve">, les associations  représentant les personnes en situation de handicap et leur famille, les établissements et </w:t>
      </w:r>
      <w:r w:rsidR="001C4E28">
        <w:t>services médico-sociaux (ESMS)</w:t>
      </w:r>
      <w:r w:rsidR="00744930">
        <w:t xml:space="preserve">, </w:t>
      </w:r>
      <w:r w:rsidR="00A554F7">
        <w:t xml:space="preserve">le </w:t>
      </w:r>
      <w:r w:rsidR="00A554F7" w:rsidRPr="00A554F7">
        <w:t>Centre Régional d'Etudes, d'Actions et d'Informations</w:t>
      </w:r>
      <w:r w:rsidR="00A554F7">
        <w:t xml:space="preserve"> (CREAI), </w:t>
      </w:r>
      <w:r w:rsidR="00744930">
        <w:t>les espaces de vie affective, relationnelle et sexuelle (EVARS), les réseaux d’écoute, d’appui et d’accompagnement des parents (REAAP), les unions départementales des associations familiales et les autres acteurs institutionnels.</w:t>
      </w:r>
    </w:p>
    <w:p w:rsidR="001C4E28" w:rsidRDefault="001C4E28" w:rsidP="00894C7C">
      <w:pPr>
        <w:pStyle w:val="Corpsdetexte"/>
        <w:jc w:val="both"/>
      </w:pPr>
    </w:p>
    <w:p w:rsidR="00675585" w:rsidRDefault="00FF5EF0" w:rsidP="00894C7C">
      <w:pPr>
        <w:pStyle w:val="Corpsdetexte"/>
        <w:jc w:val="both"/>
      </w:pPr>
      <w:r w:rsidRPr="00FF5EF0">
        <w:t xml:space="preserve">A partir de l’offre existante, </w:t>
      </w:r>
      <w:r w:rsidR="001C4E28">
        <w:t>le centre</w:t>
      </w:r>
      <w:r w:rsidRPr="00FF5EF0">
        <w:t xml:space="preserve"> </w:t>
      </w:r>
      <w:r w:rsidR="001C4E28">
        <w:t>devra</w:t>
      </w:r>
      <w:r w:rsidRPr="00FF5EF0">
        <w:t xml:space="preserve"> faire émerger et mieux faire connaître les initiatives menées par/ou en lien avec les acteurs du territoire relevant de secteurs d’activités différents.</w:t>
      </w:r>
    </w:p>
    <w:p w:rsidR="00F85983" w:rsidRPr="00F85983" w:rsidRDefault="00F85983" w:rsidP="00894C7C">
      <w:pPr>
        <w:pStyle w:val="Corpsdetexte"/>
        <w:jc w:val="both"/>
      </w:pPr>
      <w:r w:rsidRPr="00F85983">
        <w:t xml:space="preserve">Il </w:t>
      </w:r>
      <w:r w:rsidR="001C4E28">
        <w:t>lui</w:t>
      </w:r>
      <w:r w:rsidRPr="00F85983">
        <w:t xml:space="preserve"> incombera également de développer des actions inclusives « à caractère préventif, évaluatif et éducatif à destination principalement des personnes handicapées ».</w:t>
      </w:r>
    </w:p>
    <w:p w:rsidR="00F85983" w:rsidRPr="00F85983" w:rsidRDefault="00F85983" w:rsidP="00894C7C">
      <w:pPr>
        <w:pStyle w:val="Corpsdetexte"/>
        <w:jc w:val="both"/>
      </w:pPr>
      <w:r w:rsidRPr="00F85983">
        <w:t>Pour ce faire, plusieurs leviers sont évoqués : l’éducation, la prévention et la promotion de la santé des personnes directement concernées ainsi que la sensibilisation des familles et la formation des professionnels (médico-social, sanitaire, petite enfance).</w:t>
      </w:r>
    </w:p>
    <w:p w:rsidR="00F85983" w:rsidRDefault="00F85983" w:rsidP="00F85983">
      <w:pPr>
        <w:pStyle w:val="Corpsdetexte"/>
      </w:pPr>
    </w:p>
    <w:p w:rsidR="00951403" w:rsidRDefault="00951403" w:rsidP="00F85983">
      <w:pPr>
        <w:pStyle w:val="Corpsdetexte"/>
      </w:pPr>
    </w:p>
    <w:p w:rsidR="00951403" w:rsidRDefault="00951403" w:rsidP="00F85983">
      <w:pPr>
        <w:pStyle w:val="Corpsdetexte"/>
      </w:pPr>
    </w:p>
    <w:p w:rsidR="001C4E28" w:rsidRDefault="00F85983" w:rsidP="00894C7C">
      <w:pPr>
        <w:pStyle w:val="Corpsdetexte"/>
        <w:jc w:val="both"/>
      </w:pPr>
      <w:r w:rsidRPr="00F85983">
        <w:t>Chaque centre devra ainsi</w:t>
      </w:r>
      <w:r w:rsidR="001C4E28">
        <w:t> :</w:t>
      </w:r>
    </w:p>
    <w:p w:rsidR="001C4E28" w:rsidRDefault="001C4E28" w:rsidP="00894C7C">
      <w:pPr>
        <w:pStyle w:val="Corpsdetexte"/>
        <w:numPr>
          <w:ilvl w:val="0"/>
          <w:numId w:val="11"/>
        </w:numPr>
        <w:jc w:val="both"/>
      </w:pPr>
      <w:r>
        <w:t>P</w:t>
      </w:r>
      <w:r w:rsidR="00F85983" w:rsidRPr="00F85983">
        <w:t>roposer un accueil dédié comprenant une permanence téléphonique, physique et un espace de rencontre pour assurer un premier niveau d’écoute, d’information et orient</w:t>
      </w:r>
      <w:r>
        <w:t>er vers les ressources repérées ;</w:t>
      </w:r>
      <w:r w:rsidR="00F85983" w:rsidRPr="00F85983">
        <w:t xml:space="preserve"> </w:t>
      </w:r>
    </w:p>
    <w:p w:rsidR="001C4E28" w:rsidRDefault="001C4E28" w:rsidP="00894C7C">
      <w:pPr>
        <w:pStyle w:val="Corpsdetexte"/>
        <w:numPr>
          <w:ilvl w:val="0"/>
          <w:numId w:val="11"/>
        </w:numPr>
        <w:jc w:val="both"/>
      </w:pPr>
      <w:r>
        <w:t xml:space="preserve">Proposer </w:t>
      </w:r>
      <w:r w:rsidR="00F85983" w:rsidRPr="00F85983">
        <w:t>des ressources documentaires con</w:t>
      </w:r>
      <w:r>
        <w:t>sultables en ligne ou sur place ;</w:t>
      </w:r>
    </w:p>
    <w:p w:rsidR="00B017CF" w:rsidRPr="00F85983" w:rsidRDefault="001C4E28" w:rsidP="00894C7C">
      <w:pPr>
        <w:pStyle w:val="Corpsdetexte"/>
        <w:numPr>
          <w:ilvl w:val="0"/>
          <w:numId w:val="11"/>
        </w:numPr>
        <w:jc w:val="both"/>
      </w:pPr>
      <w:r>
        <w:t>R</w:t>
      </w:r>
      <w:r w:rsidR="00F85983" w:rsidRPr="00F85983">
        <w:t xml:space="preserve">éaliser </w:t>
      </w:r>
      <w:r w:rsidR="009F69ED">
        <w:t xml:space="preserve">une cartographie et un annuaire </w:t>
      </w:r>
      <w:r w:rsidR="00F85983" w:rsidRPr="00F85983">
        <w:t>de l'existant et organiser la mise en réseau des acteurs.</w:t>
      </w:r>
    </w:p>
    <w:p w:rsidR="001F6A48" w:rsidRDefault="001F6A48" w:rsidP="00894C7C">
      <w:pPr>
        <w:pStyle w:val="Corpsdetexte"/>
        <w:jc w:val="both"/>
      </w:pPr>
    </w:p>
    <w:p w:rsidR="004F5EB8" w:rsidRDefault="001F6A48" w:rsidP="00894C7C">
      <w:pPr>
        <w:pStyle w:val="Corpsdetexte"/>
        <w:jc w:val="both"/>
      </w:pPr>
      <w:r w:rsidRPr="001F6A48">
        <w:t xml:space="preserve">Ce centre ressource </w:t>
      </w:r>
      <w:r>
        <w:t xml:space="preserve">doit pouvoir permettre </w:t>
      </w:r>
      <w:r w:rsidRPr="001F6A48">
        <w:t xml:space="preserve">que chaque personne en situation de handicap, les aidants </w:t>
      </w:r>
      <w:r>
        <w:t xml:space="preserve">familiaux et les professionnels… </w:t>
      </w:r>
      <w:r w:rsidRPr="001F6A48">
        <w:t>puissent trouver des réponses et une orientation à une demande sur la vie intime, affective et sexuelle et le soutien à la parentalité des personnes handicapées</w:t>
      </w:r>
    </w:p>
    <w:p w:rsidR="00744930" w:rsidRDefault="00744930" w:rsidP="00894C7C">
      <w:pPr>
        <w:pStyle w:val="Titre2demapage"/>
        <w:jc w:val="both"/>
      </w:pPr>
    </w:p>
    <w:p w:rsidR="00B017CF" w:rsidRDefault="00E74D7C" w:rsidP="00E74D7C">
      <w:pPr>
        <w:pStyle w:val="Titre2demapage"/>
      </w:pPr>
      <w:r>
        <w:t xml:space="preserve">Le cadrage opérationnel et la gouvernance </w:t>
      </w:r>
    </w:p>
    <w:p w:rsidR="001F6A48" w:rsidRDefault="001F6A48" w:rsidP="00B017CF">
      <w:pPr>
        <w:pStyle w:val="Corpsdetexte"/>
      </w:pPr>
    </w:p>
    <w:p w:rsidR="00E74D7C" w:rsidRPr="003712E4" w:rsidRDefault="00E74D7C" w:rsidP="00894C7C">
      <w:pPr>
        <w:pStyle w:val="Corpsdetexte"/>
        <w:jc w:val="both"/>
      </w:pPr>
      <w:r w:rsidRPr="003712E4">
        <w:t xml:space="preserve">L’appel à candidatures vise la création d’un centre ressource </w:t>
      </w:r>
      <w:r w:rsidRPr="003712E4">
        <w:rPr>
          <w:b/>
          <w:u w:val="single"/>
        </w:rPr>
        <w:t>régional</w:t>
      </w:r>
      <w:r w:rsidRPr="003712E4">
        <w:t xml:space="preserve"> ayant vocation à répondre aux besoins de l’ensemble du territoire de la région des Pays de la Loire. </w:t>
      </w:r>
    </w:p>
    <w:p w:rsidR="001F6A48" w:rsidRPr="003712E4" w:rsidRDefault="001F6A48" w:rsidP="00894C7C">
      <w:pPr>
        <w:pStyle w:val="Corpsdetexte"/>
        <w:jc w:val="both"/>
      </w:pPr>
    </w:p>
    <w:p w:rsidR="00E74D7C" w:rsidRPr="003712E4" w:rsidRDefault="00DE5C5D" w:rsidP="00894C7C">
      <w:pPr>
        <w:pStyle w:val="Corpsdetexte"/>
        <w:jc w:val="both"/>
      </w:pPr>
      <w:r w:rsidRPr="003712E4">
        <w:t>Le promoteur pourra relever du secteur sanitaire, médico-social ou associatif intervenant dans le domaine de la vie affective, intime et sexuelle.</w:t>
      </w:r>
      <w:r w:rsidR="003A7DE3" w:rsidRPr="003712E4">
        <w:t xml:space="preserve"> </w:t>
      </w:r>
    </w:p>
    <w:p w:rsidR="003A7DE3" w:rsidRPr="003712E4" w:rsidRDefault="003A7DE3" w:rsidP="00894C7C">
      <w:pPr>
        <w:pStyle w:val="Corpsdetexte"/>
        <w:jc w:val="both"/>
      </w:pPr>
      <w:r w:rsidRPr="00CD6D16">
        <w:t xml:space="preserve">Les projets </w:t>
      </w:r>
      <w:proofErr w:type="spellStart"/>
      <w:r w:rsidRPr="00CD6D16">
        <w:t>co-portés</w:t>
      </w:r>
      <w:proofErr w:type="spellEnd"/>
      <w:r w:rsidRPr="00CD6D16">
        <w:t xml:space="preserve"> </w:t>
      </w:r>
      <w:r w:rsidRPr="003712E4">
        <w:t>avec mutualisation des expertises, des moyens et des ressources de plusieurs opérateurs, autour d’un porteur désigné</w:t>
      </w:r>
      <w:r w:rsidRPr="00CD6D16">
        <w:t>, seront</w:t>
      </w:r>
      <w:r w:rsidR="001164DE">
        <w:t xml:space="preserve"> à privilégier </w:t>
      </w:r>
      <w:r w:rsidRPr="003712E4">
        <w:t>afin de favoriser une</w:t>
      </w:r>
      <w:r w:rsidR="00E74D7C" w:rsidRPr="003712E4">
        <w:t xml:space="preserve"> </w:t>
      </w:r>
      <w:r w:rsidRPr="003712E4">
        <w:t>synergie et une couverture territoriale.</w:t>
      </w:r>
    </w:p>
    <w:p w:rsidR="007D2BD2" w:rsidRPr="003712E4" w:rsidRDefault="007D2BD2" w:rsidP="00894C7C">
      <w:pPr>
        <w:pStyle w:val="Corpsdetexte"/>
        <w:jc w:val="both"/>
      </w:pPr>
    </w:p>
    <w:p w:rsidR="00E74D7C" w:rsidRPr="003712E4" w:rsidRDefault="00E74D7C" w:rsidP="00894C7C">
      <w:pPr>
        <w:pStyle w:val="Corpsdetexte"/>
        <w:jc w:val="both"/>
      </w:pPr>
      <w:r w:rsidRPr="003712E4">
        <w:t xml:space="preserve">La gouvernance du centre devra nécessairement comprendre </w:t>
      </w:r>
      <w:r w:rsidR="00744930" w:rsidRPr="003712E4">
        <w:t xml:space="preserve">un représentant du COREVIH, de l’IREPS, du planning familial, </w:t>
      </w:r>
      <w:r w:rsidRPr="003712E4">
        <w:t>des associations représentatives de personnes en situation de handicap, des structures/associations travaillant avec les femmes victimes de violence, des personnes ayant recours au centre ressource, des associations gestionnaires d’établissements et services médico-sociaux et des représentants de l’expertise des champs concernés (sexologue, PMI, etc.)</w:t>
      </w:r>
    </w:p>
    <w:p w:rsidR="00E74D7C" w:rsidRDefault="00E74D7C" w:rsidP="00E74D7C">
      <w:pPr>
        <w:pStyle w:val="Titre2demapage"/>
      </w:pPr>
    </w:p>
    <w:p w:rsidR="003712E4" w:rsidRPr="003712E4" w:rsidRDefault="003712E4" w:rsidP="003712E4">
      <w:pPr>
        <w:pStyle w:val="Corpsdetexte"/>
      </w:pPr>
    </w:p>
    <w:p w:rsidR="00E74D7C" w:rsidRDefault="00E74D7C" w:rsidP="00E74D7C">
      <w:pPr>
        <w:pStyle w:val="Titre2demapage"/>
      </w:pPr>
      <w:r>
        <w:t>Les modalités de financement</w:t>
      </w:r>
    </w:p>
    <w:p w:rsidR="00DE5C5D" w:rsidRDefault="00DE5C5D" w:rsidP="00B017CF">
      <w:pPr>
        <w:pStyle w:val="Corpsdetexte"/>
      </w:pPr>
    </w:p>
    <w:p w:rsidR="00756082" w:rsidRPr="00C84B93" w:rsidRDefault="0024460E" w:rsidP="00894C7C">
      <w:pPr>
        <w:pStyle w:val="Corpsdetexte"/>
        <w:jc w:val="both"/>
        <w:rPr>
          <w:strike/>
        </w:rPr>
      </w:pPr>
      <w:r>
        <w:t xml:space="preserve">Le </w:t>
      </w:r>
      <w:r w:rsidR="00756082" w:rsidRPr="00756082">
        <w:t xml:space="preserve">centre ressource </w:t>
      </w:r>
      <w:r>
        <w:t>régional</w:t>
      </w:r>
      <w:r w:rsidR="00756082" w:rsidRPr="00756082">
        <w:t xml:space="preserve"> </w:t>
      </w:r>
      <w:r>
        <w:t>sera</w:t>
      </w:r>
      <w:r w:rsidR="00756082" w:rsidRPr="00756082">
        <w:t xml:space="preserve"> financé </w:t>
      </w:r>
      <w:r>
        <w:t>à titre expérimental</w:t>
      </w:r>
      <w:r w:rsidR="00756082">
        <w:t xml:space="preserve"> </w:t>
      </w:r>
      <w:r w:rsidR="003712E4">
        <w:t xml:space="preserve">en 2022 et 2023 </w:t>
      </w:r>
      <w:r w:rsidR="00756082">
        <w:t xml:space="preserve">via une subvention </w:t>
      </w:r>
      <w:r w:rsidR="00756082" w:rsidRPr="00756082">
        <w:t xml:space="preserve">au titre du Fonds d’intervention régional de l’ARS </w:t>
      </w:r>
      <w:r>
        <w:t xml:space="preserve">fixée par l’instruction nationale à </w:t>
      </w:r>
      <w:r w:rsidRPr="0024460E">
        <w:rPr>
          <w:b/>
        </w:rPr>
        <w:t>55 600 € par an</w:t>
      </w:r>
      <w:r w:rsidR="001C4E28">
        <w:t xml:space="preserve"> pour les Pays de le Loire.</w:t>
      </w:r>
    </w:p>
    <w:p w:rsidR="000150AA" w:rsidRDefault="000150AA" w:rsidP="00894C7C">
      <w:pPr>
        <w:pStyle w:val="Corpsdetexte"/>
        <w:jc w:val="both"/>
      </w:pPr>
    </w:p>
    <w:p w:rsidR="00466318" w:rsidRDefault="00756082" w:rsidP="00894C7C">
      <w:pPr>
        <w:pStyle w:val="Corpsdetexte"/>
        <w:jc w:val="both"/>
      </w:pPr>
      <w:r>
        <w:t>Le</w:t>
      </w:r>
      <w:r w:rsidR="00466318">
        <w:t>s</w:t>
      </w:r>
      <w:r>
        <w:t xml:space="preserve"> porteurs du centre ressource</w:t>
      </w:r>
      <w:r w:rsidR="00466318">
        <w:t xml:space="preserve"> choisissent leur mode d’organisation</w:t>
      </w:r>
      <w:r w:rsidR="00C84B93">
        <w:t xml:space="preserve">, </w:t>
      </w:r>
      <w:r w:rsidR="00C84B93" w:rsidRPr="001C4E28">
        <w:t xml:space="preserve">mais le </w:t>
      </w:r>
      <w:r w:rsidR="00C84B93" w:rsidRPr="00466318">
        <w:t>projet devra s'appuyer sur des structures existantes</w:t>
      </w:r>
      <w:r w:rsidR="00C84B93">
        <w:t>.</w:t>
      </w:r>
    </w:p>
    <w:p w:rsidR="00756082" w:rsidRDefault="00466318" w:rsidP="00894C7C">
      <w:pPr>
        <w:pStyle w:val="Corpsdetexte"/>
        <w:jc w:val="both"/>
      </w:pPr>
      <w:r>
        <w:t>Pour autant, l</w:t>
      </w:r>
      <w:r w:rsidRPr="00466318">
        <w:t xml:space="preserve">e cahier des charges précise que cette dotation </w:t>
      </w:r>
      <w:r w:rsidR="001F6A48">
        <w:t>pourra</w:t>
      </w:r>
      <w:r w:rsidRPr="00466318">
        <w:t xml:space="preserve"> être utilisée pour appuyer les recrutements d’un chargé de mission et/ou un temps secrétariat"..</w:t>
      </w:r>
      <w:r w:rsidR="00063F04">
        <w:t xml:space="preserve"> </w:t>
      </w:r>
    </w:p>
    <w:p w:rsidR="00757297" w:rsidRDefault="00757297" w:rsidP="00894C7C">
      <w:pPr>
        <w:jc w:val="both"/>
        <w:rPr>
          <w:sz w:val="20"/>
          <w:szCs w:val="20"/>
          <w:lang w:val="fr-FR"/>
        </w:rPr>
      </w:pPr>
    </w:p>
    <w:p w:rsidR="00C82AF6" w:rsidRDefault="00C82AF6" w:rsidP="00894C7C">
      <w:pPr>
        <w:jc w:val="both"/>
        <w:rPr>
          <w:sz w:val="20"/>
          <w:szCs w:val="20"/>
          <w:lang w:val="fr-FR"/>
        </w:rPr>
      </w:pPr>
      <w:r>
        <w:rPr>
          <w:sz w:val="20"/>
          <w:szCs w:val="20"/>
          <w:lang w:val="fr-FR"/>
        </w:rPr>
        <w:t xml:space="preserve">La décision de financement sera formalisée par une convention </w:t>
      </w:r>
      <w:r w:rsidR="0024460E">
        <w:rPr>
          <w:sz w:val="20"/>
          <w:szCs w:val="20"/>
          <w:lang w:val="fr-FR"/>
        </w:rPr>
        <w:t xml:space="preserve">2022-2023 </w:t>
      </w:r>
      <w:r>
        <w:rPr>
          <w:sz w:val="20"/>
          <w:szCs w:val="20"/>
          <w:lang w:val="fr-FR"/>
        </w:rPr>
        <w:t>qui pourra le cas échéant s’</w:t>
      </w:r>
      <w:r w:rsidR="0024460E">
        <w:rPr>
          <w:sz w:val="20"/>
          <w:szCs w:val="20"/>
          <w:lang w:val="fr-FR"/>
        </w:rPr>
        <w:t>intégrer au CPOM du porteur</w:t>
      </w:r>
      <w:r>
        <w:rPr>
          <w:sz w:val="20"/>
          <w:szCs w:val="20"/>
          <w:lang w:val="fr-FR"/>
        </w:rPr>
        <w:t>.</w:t>
      </w:r>
      <w:r w:rsidR="0024460E">
        <w:rPr>
          <w:sz w:val="20"/>
          <w:szCs w:val="20"/>
          <w:lang w:val="fr-FR"/>
        </w:rPr>
        <w:t xml:space="preserve"> </w:t>
      </w:r>
    </w:p>
    <w:p w:rsidR="00C82AF6" w:rsidRDefault="00C82AF6" w:rsidP="007D2BD2">
      <w:pPr>
        <w:pStyle w:val="Corpsdetexte"/>
      </w:pPr>
    </w:p>
    <w:p w:rsidR="00CD5C0A" w:rsidRDefault="00CD5C0A" w:rsidP="00CD5C0A">
      <w:pPr>
        <w:pStyle w:val="Titre2demapage"/>
      </w:pPr>
      <w:r>
        <w:t>Evaluation et indicateurs</w:t>
      </w:r>
    </w:p>
    <w:p w:rsidR="0082253D" w:rsidRPr="0082253D" w:rsidRDefault="0082253D" w:rsidP="0082253D">
      <w:pPr>
        <w:pStyle w:val="Corpsdetexte"/>
      </w:pPr>
    </w:p>
    <w:p w:rsidR="00CD5C0A" w:rsidRDefault="00CD5C0A" w:rsidP="00894C7C">
      <w:pPr>
        <w:pStyle w:val="Corpsdetexte"/>
        <w:jc w:val="both"/>
      </w:pPr>
      <w:r w:rsidRPr="00CD5C0A">
        <w:t xml:space="preserve">Un bilan d’activité et un bilan financier seront attendus </w:t>
      </w:r>
      <w:r>
        <w:t>au</w:t>
      </w:r>
      <w:r w:rsidRPr="00CD5C0A">
        <w:t xml:space="preserve"> terme de la première année de financement</w:t>
      </w:r>
      <w:r>
        <w:t xml:space="preserve"> (2022)</w:t>
      </w:r>
      <w:r w:rsidRPr="00CD5C0A">
        <w:t>.</w:t>
      </w:r>
    </w:p>
    <w:p w:rsidR="00CD5C0A" w:rsidRDefault="00CD5C0A" w:rsidP="00894C7C">
      <w:pPr>
        <w:pStyle w:val="Corpsdetexte"/>
        <w:jc w:val="both"/>
      </w:pPr>
    </w:p>
    <w:p w:rsidR="007D2BD2" w:rsidRDefault="00AF3E60" w:rsidP="00894C7C">
      <w:pPr>
        <w:pStyle w:val="Corpsdetexte"/>
        <w:jc w:val="both"/>
      </w:pPr>
      <w:r w:rsidRPr="00AF3E60">
        <w:t>Fin 2023, une évaluation</w:t>
      </w:r>
      <w:r w:rsidR="00291AD3">
        <w:t xml:space="preserve"> </w:t>
      </w:r>
      <w:r w:rsidRPr="00AF3E60">
        <w:t>sera menée par l’ARS Pays de la Loire et pourra conduire à une pérennisation du processus.</w:t>
      </w:r>
    </w:p>
    <w:p w:rsidR="00026B4A" w:rsidRPr="00026B4A" w:rsidRDefault="00026B4A" w:rsidP="00894C7C">
      <w:pPr>
        <w:pStyle w:val="Corpsdetexte"/>
        <w:jc w:val="both"/>
      </w:pPr>
      <w:r w:rsidRPr="00026B4A">
        <w:t>Les domaines d’évaluation porteront sur :</w:t>
      </w:r>
    </w:p>
    <w:p w:rsidR="00CD5C0A" w:rsidRDefault="00CD5C0A" w:rsidP="00CD5C0A">
      <w:pPr>
        <w:pStyle w:val="Corpsdetexte"/>
        <w:rPr>
          <w:u w:val="single"/>
        </w:rPr>
      </w:pPr>
    </w:p>
    <w:p w:rsidR="00CD5C0A" w:rsidRPr="00CD5C0A" w:rsidRDefault="00CD5C0A" w:rsidP="00CD5C0A">
      <w:pPr>
        <w:pStyle w:val="Corpsdetexte"/>
        <w:rPr>
          <w:u w:val="single"/>
        </w:rPr>
      </w:pPr>
      <w:r w:rsidRPr="00CD5C0A">
        <w:rPr>
          <w:u w:val="single"/>
        </w:rPr>
        <w:t>Quantitatif :</w:t>
      </w:r>
    </w:p>
    <w:p w:rsidR="00CD5C0A" w:rsidRDefault="00CD5C0A" w:rsidP="00894C7C">
      <w:pPr>
        <w:pStyle w:val="Paragraphedeliste"/>
        <w:numPr>
          <w:ilvl w:val="0"/>
          <w:numId w:val="10"/>
        </w:numPr>
        <w:jc w:val="both"/>
        <w:rPr>
          <w:sz w:val="20"/>
          <w:szCs w:val="20"/>
          <w:lang w:val="fr-FR"/>
        </w:rPr>
      </w:pPr>
      <w:r w:rsidRPr="00CD5C0A">
        <w:rPr>
          <w:sz w:val="20"/>
          <w:szCs w:val="20"/>
          <w:lang w:val="fr-FR"/>
        </w:rPr>
        <w:t>nombre de partenariats formalisés (exemple : conventions) et d’actions réalisées en vue d’impulser une dynamique partenariale ;</w:t>
      </w:r>
    </w:p>
    <w:p w:rsidR="00CD5C0A" w:rsidRPr="00026B4A" w:rsidRDefault="00CD5C0A" w:rsidP="00894C7C">
      <w:pPr>
        <w:pStyle w:val="Corpsdetexte"/>
        <w:numPr>
          <w:ilvl w:val="0"/>
          <w:numId w:val="10"/>
        </w:numPr>
        <w:jc w:val="both"/>
      </w:pPr>
      <w:r w:rsidRPr="00026B4A">
        <w:t>nombre d’outils créés et d’actions menées en complémentarité (formation, sensibilisation) ;</w:t>
      </w:r>
    </w:p>
    <w:p w:rsidR="00CD5C0A" w:rsidRPr="00CD5C0A" w:rsidRDefault="00CD5C0A" w:rsidP="00894C7C">
      <w:pPr>
        <w:pStyle w:val="Paragraphedeliste"/>
        <w:numPr>
          <w:ilvl w:val="0"/>
          <w:numId w:val="10"/>
        </w:numPr>
        <w:jc w:val="both"/>
        <w:rPr>
          <w:sz w:val="20"/>
          <w:szCs w:val="20"/>
          <w:lang w:val="fr-FR"/>
        </w:rPr>
      </w:pPr>
      <w:r w:rsidRPr="00026B4A">
        <w:rPr>
          <w:sz w:val="20"/>
          <w:szCs w:val="20"/>
          <w:lang w:val="fr-FR"/>
        </w:rPr>
        <w:t>nombre de réunions de gouvernance</w:t>
      </w:r>
    </w:p>
    <w:p w:rsidR="00CD5C0A" w:rsidRDefault="00CD5C0A" w:rsidP="00894C7C">
      <w:pPr>
        <w:pStyle w:val="Corpsdetexte"/>
        <w:numPr>
          <w:ilvl w:val="0"/>
          <w:numId w:val="10"/>
        </w:numPr>
        <w:jc w:val="both"/>
      </w:pPr>
      <w:r w:rsidRPr="00026B4A">
        <w:t xml:space="preserve">nombre, </w:t>
      </w:r>
      <w:r>
        <w:t>profils</w:t>
      </w:r>
      <w:r w:rsidRPr="00026B4A">
        <w:t xml:space="preserve"> des personnes bénéficiaires (personnes en</w:t>
      </w:r>
      <w:r>
        <w:t xml:space="preserve"> </w:t>
      </w:r>
      <w:r w:rsidRPr="00026B4A">
        <w:t xml:space="preserve">situation de handicap, professionnels, familles) et par qui elles ont été </w:t>
      </w:r>
      <w:r>
        <w:t>adressées ;</w:t>
      </w:r>
    </w:p>
    <w:p w:rsidR="00CD5C0A" w:rsidRDefault="00CD5C0A" w:rsidP="00894C7C">
      <w:pPr>
        <w:pStyle w:val="Corpsdetexte"/>
        <w:numPr>
          <w:ilvl w:val="0"/>
          <w:numId w:val="10"/>
        </w:numPr>
        <w:jc w:val="both"/>
      </w:pPr>
      <w:r>
        <w:t>répartition des motifs de sollicitation du centre de ressources ;</w:t>
      </w:r>
    </w:p>
    <w:p w:rsidR="00CD5C0A" w:rsidRDefault="00CD5C0A" w:rsidP="00894C7C">
      <w:pPr>
        <w:pStyle w:val="Corpsdetexte"/>
        <w:numPr>
          <w:ilvl w:val="0"/>
          <w:numId w:val="10"/>
        </w:numPr>
        <w:jc w:val="both"/>
      </w:pPr>
      <w:r w:rsidRPr="00026B4A">
        <w:t>nombre de demandes ayant reçu une réponse par rapport au nombre de demandes entrantes ;</w:t>
      </w:r>
    </w:p>
    <w:p w:rsidR="00CD5C0A" w:rsidRPr="00CD5C0A" w:rsidRDefault="00CD5C0A" w:rsidP="00894C7C">
      <w:pPr>
        <w:pStyle w:val="Paragraphedeliste"/>
        <w:numPr>
          <w:ilvl w:val="0"/>
          <w:numId w:val="10"/>
        </w:numPr>
        <w:jc w:val="both"/>
        <w:rPr>
          <w:sz w:val="20"/>
          <w:szCs w:val="20"/>
          <w:lang w:val="fr-FR"/>
        </w:rPr>
      </w:pPr>
      <w:r w:rsidRPr="00CD5C0A">
        <w:rPr>
          <w:sz w:val="20"/>
          <w:szCs w:val="20"/>
          <w:lang w:val="fr-FR"/>
        </w:rPr>
        <w:t>nombre d’orientations vers les ressources du territoire ;</w:t>
      </w:r>
    </w:p>
    <w:p w:rsidR="00CD5C0A" w:rsidRDefault="00CD5C0A" w:rsidP="00894C7C">
      <w:pPr>
        <w:pStyle w:val="Corpsdetexte"/>
        <w:numPr>
          <w:ilvl w:val="0"/>
          <w:numId w:val="10"/>
        </w:numPr>
        <w:jc w:val="both"/>
      </w:pPr>
      <w:r w:rsidRPr="00026B4A">
        <w:t>nombre d’actions développées avec des pairs intervenants ;</w:t>
      </w:r>
    </w:p>
    <w:p w:rsidR="00CD5C0A" w:rsidRPr="00026B4A" w:rsidRDefault="00CD5C0A" w:rsidP="00CD5C0A">
      <w:pPr>
        <w:pStyle w:val="Corpsdetexte"/>
      </w:pPr>
    </w:p>
    <w:p w:rsidR="00026B4A" w:rsidRPr="00CD5C0A" w:rsidRDefault="00026B4A" w:rsidP="00026B4A">
      <w:pPr>
        <w:pStyle w:val="Corpsdetexte"/>
        <w:rPr>
          <w:u w:val="single"/>
        </w:rPr>
      </w:pPr>
      <w:r w:rsidRPr="00CD5C0A">
        <w:rPr>
          <w:u w:val="single"/>
        </w:rPr>
        <w:lastRenderedPageBreak/>
        <w:t>Qualitatif :</w:t>
      </w:r>
    </w:p>
    <w:p w:rsidR="00CD5C0A" w:rsidRDefault="00CD5C0A" w:rsidP="00894C7C">
      <w:pPr>
        <w:pStyle w:val="Corpsdetexte"/>
        <w:numPr>
          <w:ilvl w:val="0"/>
          <w:numId w:val="10"/>
        </w:numPr>
        <w:jc w:val="both"/>
      </w:pPr>
      <w:r>
        <w:t>la mise en place et mise à jour d’une cartographie et d’un annuaire des acteurs ;</w:t>
      </w:r>
    </w:p>
    <w:p w:rsidR="00CB6137" w:rsidRDefault="00026B4A" w:rsidP="00894C7C">
      <w:pPr>
        <w:pStyle w:val="Corpsdetexte"/>
        <w:numPr>
          <w:ilvl w:val="0"/>
          <w:numId w:val="10"/>
        </w:numPr>
        <w:jc w:val="both"/>
      </w:pPr>
      <w:r w:rsidRPr="00026B4A">
        <w:t xml:space="preserve">à partir de l’état des lieux réalisés dans la cartographie, le développement </w:t>
      </w:r>
      <w:r w:rsidR="00CD5C0A">
        <w:t xml:space="preserve">du maillage territorial </w:t>
      </w:r>
      <w:r w:rsidR="00CB6137">
        <w:t>des partenariats</w:t>
      </w:r>
      <w:r w:rsidRPr="00026B4A">
        <w:t xml:space="preserve"> ;</w:t>
      </w:r>
    </w:p>
    <w:p w:rsidR="00CB6137" w:rsidRDefault="00CB6137" w:rsidP="00894C7C">
      <w:pPr>
        <w:pStyle w:val="Corpsdetexte"/>
        <w:numPr>
          <w:ilvl w:val="0"/>
          <w:numId w:val="10"/>
        </w:numPr>
        <w:jc w:val="both"/>
      </w:pPr>
      <w:r>
        <w:t>la qualité des actions réalisées (outils, session de formation) et leur bonne diffusion mesurée par des enquêtes ;</w:t>
      </w:r>
    </w:p>
    <w:p w:rsidR="00CB6137" w:rsidRDefault="00026B4A" w:rsidP="00894C7C">
      <w:pPr>
        <w:pStyle w:val="Corpsdetexte"/>
        <w:numPr>
          <w:ilvl w:val="0"/>
          <w:numId w:val="10"/>
        </w:numPr>
        <w:jc w:val="both"/>
      </w:pPr>
      <w:r w:rsidRPr="00026B4A">
        <w:t>la satisfaction des demandeurs sur le processus de réponse et d’orientation à partir d’enquêtes réalisées auprès des personnes ;</w:t>
      </w:r>
    </w:p>
    <w:p w:rsidR="00CB6137" w:rsidRDefault="00026B4A" w:rsidP="00894C7C">
      <w:pPr>
        <w:pStyle w:val="Corpsdetexte"/>
        <w:numPr>
          <w:ilvl w:val="0"/>
          <w:numId w:val="10"/>
        </w:numPr>
        <w:jc w:val="both"/>
      </w:pPr>
      <w:r w:rsidRPr="00026B4A">
        <w:t>la participation effective des personnes en situation de handicap à la gouvernance du centre</w:t>
      </w:r>
      <w:r w:rsidR="00CB6137">
        <w:t xml:space="preserve"> ressource </w:t>
      </w:r>
    </w:p>
    <w:p w:rsidR="00CB6137" w:rsidRDefault="00CB6137" w:rsidP="00894C7C">
      <w:pPr>
        <w:pStyle w:val="Corpsdetexte"/>
        <w:numPr>
          <w:ilvl w:val="0"/>
          <w:numId w:val="10"/>
        </w:numPr>
        <w:jc w:val="both"/>
      </w:pPr>
      <w:r>
        <w:t>la mise en relation des acteurs (freins, leviers…)</w:t>
      </w:r>
    </w:p>
    <w:p w:rsidR="00026B4A" w:rsidRPr="00026B4A" w:rsidRDefault="00026B4A" w:rsidP="00894C7C">
      <w:pPr>
        <w:pStyle w:val="Corpsdetexte"/>
        <w:numPr>
          <w:ilvl w:val="0"/>
          <w:numId w:val="10"/>
        </w:numPr>
        <w:jc w:val="both"/>
      </w:pPr>
      <w:r w:rsidRPr="00026B4A">
        <w:t>l’implication des pairs intervenant dans les actions du centre ;</w:t>
      </w:r>
    </w:p>
    <w:p w:rsidR="00026B4A" w:rsidRPr="00026B4A" w:rsidRDefault="00026B4A" w:rsidP="00CB6137">
      <w:pPr>
        <w:pStyle w:val="Corpsdetexte"/>
      </w:pPr>
    </w:p>
    <w:p w:rsidR="00C736B5" w:rsidRDefault="00C736B5" w:rsidP="00B017CF">
      <w:pPr>
        <w:pStyle w:val="Corpsdetexte"/>
      </w:pPr>
    </w:p>
    <w:p w:rsidR="000A2040" w:rsidRDefault="000A2040" w:rsidP="000A2040">
      <w:pPr>
        <w:pStyle w:val="Titre1demapage"/>
        <w:numPr>
          <w:ilvl w:val="0"/>
          <w:numId w:val="5"/>
        </w:numPr>
      </w:pPr>
      <w:r w:rsidRPr="000A2040">
        <w:t xml:space="preserve">Modalités de </w:t>
      </w:r>
      <w:r>
        <w:t>l’appel à candidatures</w:t>
      </w:r>
    </w:p>
    <w:p w:rsidR="00B017CF" w:rsidRPr="00822591" w:rsidRDefault="00B017CF" w:rsidP="00B963D4">
      <w:pPr>
        <w:pStyle w:val="Titre3demapage"/>
      </w:pPr>
    </w:p>
    <w:p w:rsidR="00DD4739" w:rsidRDefault="00DD4739" w:rsidP="00894C7C">
      <w:pPr>
        <w:pStyle w:val="Corpsdetexte"/>
        <w:jc w:val="both"/>
      </w:pPr>
      <w:r w:rsidRPr="00DD4739">
        <w:t xml:space="preserve">Les dossiers de candidatures doivent </w:t>
      </w:r>
      <w:r>
        <w:t xml:space="preserve">être déposés </w:t>
      </w:r>
      <w:r w:rsidRPr="00DD4739">
        <w:rPr>
          <w:b/>
        </w:rPr>
        <w:t xml:space="preserve">avant le </w:t>
      </w:r>
      <w:r w:rsidR="001164DE">
        <w:rPr>
          <w:b/>
        </w:rPr>
        <w:t>15 février 2022</w:t>
      </w:r>
      <w:r w:rsidRPr="00DD4739">
        <w:rPr>
          <w:b/>
        </w:rPr>
        <w:t xml:space="preserve"> sous format dématérialisé</w:t>
      </w:r>
      <w:r w:rsidRPr="00DD4739">
        <w:t xml:space="preserve"> à l’adresse suivante :</w:t>
      </w:r>
    </w:p>
    <w:p w:rsidR="00DD4739" w:rsidRDefault="00DD4739" w:rsidP="00B017CF">
      <w:pPr>
        <w:pStyle w:val="Corpsdetexte"/>
      </w:pPr>
    </w:p>
    <w:p w:rsidR="00DD4739" w:rsidRDefault="00A00BBF" w:rsidP="00DD4739">
      <w:pPr>
        <w:pStyle w:val="Corpsdetexte"/>
        <w:jc w:val="center"/>
      </w:pPr>
      <w:hyperlink r:id="rId14" w:history="1">
        <w:r w:rsidR="00DD4739" w:rsidRPr="009842C5">
          <w:rPr>
            <w:rStyle w:val="Lienhypertexte"/>
          </w:rPr>
          <w:t>ars-pdl-dosa-aap@ars.sante.fr</w:t>
        </w:r>
      </w:hyperlink>
    </w:p>
    <w:p w:rsidR="00DD4739" w:rsidRDefault="00DD4739" w:rsidP="00DD4739">
      <w:pPr>
        <w:pStyle w:val="Corpsdetexte"/>
        <w:jc w:val="center"/>
      </w:pPr>
    </w:p>
    <w:p w:rsidR="00DD4739" w:rsidRDefault="00DD4739" w:rsidP="00DD4739">
      <w:pPr>
        <w:pStyle w:val="Corpsdetexte"/>
        <w:jc w:val="center"/>
      </w:pPr>
      <w:r>
        <w:t xml:space="preserve">Avec pour objet « AAC – Centre Ressource VAS PH – </w:t>
      </w:r>
      <w:r w:rsidRPr="00DD4739">
        <w:rPr>
          <w:i/>
        </w:rPr>
        <w:t>Nom candidat</w:t>
      </w:r>
      <w:r>
        <w:t> »</w:t>
      </w:r>
    </w:p>
    <w:p w:rsidR="00DD4739" w:rsidRDefault="00DD4739" w:rsidP="00B017CF">
      <w:pPr>
        <w:pStyle w:val="Corpsdetexte"/>
      </w:pPr>
    </w:p>
    <w:p w:rsidR="00A1519D" w:rsidRDefault="00A1519D" w:rsidP="00B017CF">
      <w:pPr>
        <w:pStyle w:val="Corpsdetexte"/>
      </w:pPr>
    </w:p>
    <w:p w:rsidR="00A1519D" w:rsidRPr="0082253D" w:rsidRDefault="00A1519D" w:rsidP="00894C7C">
      <w:pPr>
        <w:pStyle w:val="Corpsdetexte"/>
        <w:jc w:val="both"/>
      </w:pPr>
      <w:r w:rsidRPr="0082253D">
        <w:t xml:space="preserve">Le projet devra </w:t>
      </w:r>
      <w:r w:rsidR="006F717A" w:rsidRPr="0082253D">
        <w:t>comprendre</w:t>
      </w:r>
      <w:r w:rsidRPr="0082253D">
        <w:t>:</w:t>
      </w:r>
    </w:p>
    <w:p w:rsidR="00CB6137" w:rsidRDefault="00A1519D" w:rsidP="00894C7C">
      <w:pPr>
        <w:pStyle w:val="Corpsdetexte"/>
        <w:numPr>
          <w:ilvl w:val="0"/>
          <w:numId w:val="8"/>
        </w:numPr>
        <w:jc w:val="both"/>
      </w:pPr>
      <w:r w:rsidRPr="0082253D">
        <w:t>Un état descriptif des principales caractéristiques du projet</w:t>
      </w:r>
      <w:r w:rsidR="0082253D" w:rsidRPr="0082253D">
        <w:t xml:space="preserve"> : présentation du candidat / des candidats </w:t>
      </w:r>
      <w:proofErr w:type="spellStart"/>
      <w:r w:rsidR="0082253D" w:rsidRPr="0082253D">
        <w:t>co-porteurs</w:t>
      </w:r>
      <w:proofErr w:type="spellEnd"/>
      <w:r w:rsidR="0082253D" w:rsidRPr="0082253D">
        <w:t>, expérience dans le domaine, objectifs poursuivis, méthode de construction du projet…</w:t>
      </w:r>
    </w:p>
    <w:p w:rsidR="00B24849" w:rsidRPr="0082253D" w:rsidRDefault="00B24849" w:rsidP="00894C7C">
      <w:pPr>
        <w:pStyle w:val="Corpsdetexte"/>
        <w:ind w:left="720"/>
        <w:jc w:val="both"/>
      </w:pPr>
      <w:r w:rsidRPr="0082253D">
        <w:t>Dans le cas où plusieurs structures s’associent pour proposer un projet, un état descriptif des modalités de coopération envisagées doit être transmis accompagné de conventions de partenariats ou de lettres d’engagement.</w:t>
      </w:r>
    </w:p>
    <w:p w:rsidR="00A1519D" w:rsidRPr="0082253D" w:rsidRDefault="006F717A" w:rsidP="00894C7C">
      <w:pPr>
        <w:pStyle w:val="Corpsdetexte"/>
        <w:numPr>
          <w:ilvl w:val="0"/>
          <w:numId w:val="8"/>
        </w:numPr>
        <w:jc w:val="both"/>
      </w:pPr>
      <w:r w:rsidRPr="0082253D">
        <w:t>Une présentation de l</w:t>
      </w:r>
      <w:r w:rsidR="00A1519D" w:rsidRPr="0082253D">
        <w:t xml:space="preserve">’organisation </w:t>
      </w:r>
      <w:r w:rsidRPr="0082253D">
        <w:t>envisagée</w:t>
      </w:r>
      <w:r w:rsidR="005D4D65" w:rsidRPr="0082253D">
        <w:t>,</w:t>
      </w:r>
      <w:r w:rsidR="00A1519D" w:rsidRPr="0082253D">
        <w:t xml:space="preserve"> notamment </w:t>
      </w:r>
      <w:r w:rsidRPr="0082253D">
        <w:t>en termes de</w:t>
      </w:r>
      <w:r w:rsidR="0082253D" w:rsidRPr="0082253D">
        <w:t xml:space="preserve"> </w:t>
      </w:r>
      <w:r w:rsidR="00A1519D" w:rsidRPr="0082253D">
        <w:t>modalités de travail</w:t>
      </w:r>
      <w:r w:rsidR="0082253D" w:rsidRPr="0082253D">
        <w:t>, de calendrier des différentes étapes</w:t>
      </w:r>
      <w:r w:rsidR="00A1519D" w:rsidRPr="0082253D">
        <w:t xml:space="preserve"> et de coordination avec les acteurs du territoire</w:t>
      </w:r>
    </w:p>
    <w:p w:rsidR="00A1519D" w:rsidRPr="0082253D" w:rsidRDefault="006F717A" w:rsidP="00894C7C">
      <w:pPr>
        <w:pStyle w:val="Corpsdetexte"/>
        <w:numPr>
          <w:ilvl w:val="0"/>
          <w:numId w:val="8"/>
        </w:numPr>
        <w:jc w:val="both"/>
      </w:pPr>
      <w:r w:rsidRPr="0082253D">
        <w:t>Le projet d’implantation</w:t>
      </w:r>
      <w:r w:rsidR="00CB6137" w:rsidRPr="0082253D">
        <w:t xml:space="preserve"> </w:t>
      </w:r>
      <w:r w:rsidR="00A1519D" w:rsidRPr="0082253D">
        <w:t>du centre ressources et ses modalités d’ancrage territorial</w:t>
      </w:r>
    </w:p>
    <w:p w:rsidR="00A1519D" w:rsidRPr="0082253D" w:rsidRDefault="00A1519D" w:rsidP="00894C7C">
      <w:pPr>
        <w:pStyle w:val="Corpsdetexte"/>
        <w:numPr>
          <w:ilvl w:val="0"/>
          <w:numId w:val="8"/>
        </w:numPr>
        <w:jc w:val="both"/>
      </w:pPr>
      <w:r w:rsidRPr="0082253D">
        <w:t>La description des partenariats</w:t>
      </w:r>
      <w:r w:rsidR="00547359" w:rsidRPr="0082253D">
        <w:t xml:space="preserve"> envisagés</w:t>
      </w:r>
    </w:p>
    <w:p w:rsidR="00094B5F" w:rsidRPr="0082253D" w:rsidRDefault="005D4D65" w:rsidP="00894C7C">
      <w:pPr>
        <w:pStyle w:val="Corpsdetexte"/>
        <w:numPr>
          <w:ilvl w:val="0"/>
          <w:numId w:val="8"/>
        </w:numPr>
        <w:jc w:val="both"/>
      </w:pPr>
      <w:r w:rsidRPr="0082253D">
        <w:t xml:space="preserve">Une présentation des modalités de </w:t>
      </w:r>
      <w:r w:rsidR="00094B5F" w:rsidRPr="0082253D">
        <w:t xml:space="preserve"> gouvernance</w:t>
      </w:r>
    </w:p>
    <w:p w:rsidR="00094B5F" w:rsidRPr="0082253D" w:rsidRDefault="00094B5F" w:rsidP="00894C7C">
      <w:pPr>
        <w:pStyle w:val="Corpsdetexte"/>
        <w:numPr>
          <w:ilvl w:val="0"/>
          <w:numId w:val="8"/>
        </w:numPr>
        <w:jc w:val="both"/>
      </w:pPr>
      <w:r w:rsidRPr="0082253D">
        <w:t>L’organigramme et la composition de l’équipe du dispositif (profils, formations ou compétences sur le domaine de la VAS et du secteur du handicap) et le cas échéant les formations prévues</w:t>
      </w:r>
    </w:p>
    <w:p w:rsidR="00094B5F" w:rsidRPr="0082253D" w:rsidRDefault="00094B5F" w:rsidP="00894C7C">
      <w:pPr>
        <w:pStyle w:val="Corpsdetexte"/>
        <w:numPr>
          <w:ilvl w:val="0"/>
          <w:numId w:val="8"/>
        </w:numPr>
        <w:jc w:val="both"/>
      </w:pPr>
      <w:r w:rsidRPr="0082253D">
        <w:t>Le plan et les outils de communication envisagés par type de public (acteurs institutionnels, professionnels, personnes en situation de handicap et leurs familles…)</w:t>
      </w:r>
    </w:p>
    <w:p w:rsidR="00B24849" w:rsidRDefault="00B24849" w:rsidP="00894C7C">
      <w:pPr>
        <w:pStyle w:val="Corpsdetexte"/>
        <w:numPr>
          <w:ilvl w:val="0"/>
          <w:numId w:val="8"/>
        </w:numPr>
        <w:jc w:val="both"/>
      </w:pPr>
      <w:r>
        <w:t>Le budget et l’activité en prévisionnel annuel du projet</w:t>
      </w:r>
    </w:p>
    <w:p w:rsidR="005D4D65" w:rsidRPr="0082253D" w:rsidRDefault="00B24849" w:rsidP="00894C7C">
      <w:pPr>
        <w:pStyle w:val="Corpsdetexte"/>
        <w:numPr>
          <w:ilvl w:val="0"/>
          <w:numId w:val="8"/>
        </w:numPr>
        <w:jc w:val="both"/>
      </w:pPr>
      <w:r>
        <w:t xml:space="preserve">Les modalités de suivi et d’évaluation (cf. attendus ci-dessus)  </w:t>
      </w:r>
      <w:r w:rsidR="00C82AF6" w:rsidRPr="0082253D">
        <w:t xml:space="preserve"> </w:t>
      </w:r>
      <w:r w:rsidR="00094B5F" w:rsidRPr="0082253D">
        <w:t xml:space="preserve">    </w:t>
      </w:r>
    </w:p>
    <w:p w:rsidR="00547359" w:rsidRDefault="00547359" w:rsidP="00B017CF">
      <w:pPr>
        <w:pStyle w:val="Corpsdetexte"/>
      </w:pPr>
    </w:p>
    <w:p w:rsidR="00547359" w:rsidRDefault="00547359" w:rsidP="00B017CF">
      <w:pPr>
        <w:pStyle w:val="Corpsdetexte"/>
      </w:pPr>
    </w:p>
    <w:p w:rsidR="00CB6137" w:rsidRPr="000A2040" w:rsidRDefault="00CB6137" w:rsidP="00CB6137">
      <w:pPr>
        <w:pStyle w:val="Titre2demapage"/>
      </w:pPr>
      <w:r>
        <w:t>Critères de sélection de l’appel à candidature</w:t>
      </w:r>
    </w:p>
    <w:p w:rsidR="00CB6137" w:rsidRPr="00537ADA" w:rsidRDefault="00CB6137" w:rsidP="00CB6137">
      <w:pPr>
        <w:pStyle w:val="Corpsdetexte"/>
      </w:pPr>
    </w:p>
    <w:p w:rsidR="00CB6137" w:rsidRDefault="00CB6137" w:rsidP="00894C7C">
      <w:pPr>
        <w:pStyle w:val="Corpsdetexte"/>
        <w:jc w:val="both"/>
      </w:pPr>
      <w:r>
        <w:t>Les dossiers déposés seront instruits par l</w:t>
      </w:r>
      <w:r w:rsidRPr="00983EC6">
        <w:t xml:space="preserve">’ARS </w:t>
      </w:r>
      <w:r>
        <w:t xml:space="preserve">au regard de l’adéquation aux attendus du cahier des charges et plus particulièrement </w:t>
      </w:r>
      <w:r w:rsidRPr="00983EC6">
        <w:t>des critères suivants :</w:t>
      </w:r>
    </w:p>
    <w:p w:rsidR="00CB6137" w:rsidRPr="00026B4A" w:rsidRDefault="00CB6137" w:rsidP="00894C7C">
      <w:pPr>
        <w:pStyle w:val="Corpsdetexte"/>
        <w:numPr>
          <w:ilvl w:val="0"/>
          <w:numId w:val="8"/>
        </w:numPr>
        <w:jc w:val="both"/>
      </w:pPr>
      <w:r w:rsidRPr="00026B4A">
        <w:t>Compétences et expérience dans le domaine de la vie intime, affective et sexuelle, le soutien à la parentalité et le secteur du handicap</w:t>
      </w:r>
    </w:p>
    <w:p w:rsidR="00D554D3" w:rsidRPr="001C4E28" w:rsidRDefault="00CB6137" w:rsidP="00894C7C">
      <w:pPr>
        <w:pStyle w:val="Corpsdetexte"/>
        <w:numPr>
          <w:ilvl w:val="0"/>
          <w:numId w:val="8"/>
        </w:numPr>
        <w:jc w:val="both"/>
      </w:pPr>
      <w:r w:rsidRPr="00026B4A">
        <w:t>Caractère multi-partenarial de la proposition</w:t>
      </w:r>
      <w:r w:rsidR="00D554D3">
        <w:t xml:space="preserve"> </w:t>
      </w:r>
      <w:r w:rsidR="00D554D3" w:rsidRPr="001C4E28">
        <w:t xml:space="preserve">qui devra tenir compte du positionnement </w:t>
      </w:r>
      <w:r w:rsidR="00C84B93" w:rsidRPr="001C4E28">
        <w:t xml:space="preserve">actuel </w:t>
      </w:r>
      <w:r w:rsidR="00D554D3" w:rsidRPr="001C4E28">
        <w:t>de chacun des  acteurs à associer</w:t>
      </w:r>
    </w:p>
    <w:p w:rsidR="00CB6137" w:rsidRPr="00026B4A" w:rsidRDefault="00CB6137" w:rsidP="00894C7C">
      <w:pPr>
        <w:pStyle w:val="Corpsdetexte"/>
        <w:numPr>
          <w:ilvl w:val="0"/>
          <w:numId w:val="8"/>
        </w:numPr>
        <w:jc w:val="both"/>
      </w:pPr>
      <w:r w:rsidRPr="00026B4A">
        <w:t xml:space="preserve">Capacité à mobiliser et organiser les acteurs du territoire intervenant déjà sur la « vie affective et sexuelle » afin que toute personne ayant une demande sur la vie intime, affective et sexuelle et le soutien à la parentalité des personnes handicapées puisse trouver des réponses et une orientation. </w:t>
      </w:r>
    </w:p>
    <w:p w:rsidR="00CB6137" w:rsidRPr="00026B4A" w:rsidRDefault="00CB6137" w:rsidP="00894C7C">
      <w:pPr>
        <w:pStyle w:val="Corpsdetexte"/>
        <w:numPr>
          <w:ilvl w:val="0"/>
          <w:numId w:val="8"/>
        </w:numPr>
        <w:jc w:val="both"/>
      </w:pPr>
      <w:r w:rsidRPr="00026B4A">
        <w:t xml:space="preserve">Participation des personnes en situation de handicap à la gouvernance du centre ressource et implication des pairs dans les actions du centre </w:t>
      </w:r>
    </w:p>
    <w:p w:rsidR="00CB6137" w:rsidRPr="00026B4A" w:rsidRDefault="00CB6137" w:rsidP="00894C7C">
      <w:pPr>
        <w:pStyle w:val="Corpsdetexte"/>
        <w:numPr>
          <w:ilvl w:val="0"/>
          <w:numId w:val="8"/>
        </w:numPr>
        <w:jc w:val="both"/>
      </w:pPr>
      <w:r w:rsidRPr="00026B4A">
        <w:t>Ancrage territorial à travers la mutualisation des moyens et des ressources en vue de favoriser une synergie et une couverture territoriale sur l’ensemble du territoire des Pays de la Loire.</w:t>
      </w:r>
    </w:p>
    <w:p w:rsidR="00CB6137" w:rsidRPr="00026B4A" w:rsidRDefault="00CB6137" w:rsidP="00894C7C">
      <w:pPr>
        <w:pStyle w:val="Corpsdetexte"/>
        <w:numPr>
          <w:ilvl w:val="0"/>
          <w:numId w:val="8"/>
        </w:numPr>
        <w:jc w:val="both"/>
      </w:pPr>
      <w:r w:rsidRPr="00026B4A">
        <w:t>Cohérence des principes d’organisation proposés pour permettre d’assurer le fonctionnement du centre et les missions attendues auprès des personnes et des professionnels</w:t>
      </w:r>
    </w:p>
    <w:p w:rsidR="00CB6137" w:rsidRDefault="00CB6137" w:rsidP="00B017CF">
      <w:pPr>
        <w:pStyle w:val="Corpsdetexte"/>
      </w:pPr>
      <w:bookmarkStart w:id="0" w:name="_GoBack"/>
      <w:bookmarkEnd w:id="0"/>
    </w:p>
    <w:p w:rsidR="00CB6137" w:rsidRDefault="00CB6137" w:rsidP="00B017CF">
      <w:pPr>
        <w:pStyle w:val="Corpsdetexte"/>
      </w:pPr>
    </w:p>
    <w:p w:rsidR="00DD4739" w:rsidRDefault="00DD4739" w:rsidP="00B017CF">
      <w:pPr>
        <w:pStyle w:val="Corpsdetexte"/>
      </w:pPr>
      <w:r w:rsidRPr="00DD4739">
        <w:t xml:space="preserve">La décision définitive sera </w:t>
      </w:r>
      <w:r w:rsidR="0082253D">
        <w:t>communiqué</w:t>
      </w:r>
      <w:r w:rsidR="001164DE">
        <w:t>e</w:t>
      </w:r>
      <w:r w:rsidR="0082253D">
        <w:t xml:space="preserve"> aux</w:t>
      </w:r>
      <w:r w:rsidRPr="00DD4739">
        <w:t xml:space="preserve"> candidats</w:t>
      </w:r>
      <w:r w:rsidR="0082253D">
        <w:t xml:space="preserve"> au plus tard</w:t>
      </w:r>
      <w:r w:rsidRPr="00DD4739">
        <w:t xml:space="preserve"> le </w:t>
      </w:r>
      <w:r w:rsidR="001164DE">
        <w:t>15 mars</w:t>
      </w:r>
      <w:r w:rsidR="00A1519D">
        <w:t xml:space="preserve"> 2022</w:t>
      </w:r>
      <w:r w:rsidRPr="00DD4739">
        <w:t>.</w:t>
      </w:r>
    </w:p>
    <w:sectPr w:rsidR="00DD4739" w:rsidSect="009036B1">
      <w:headerReference w:type="even" r:id="rId15"/>
      <w:headerReference w:type="default" r:id="rId16"/>
      <w:footerReference w:type="default" r:id="rId17"/>
      <w:headerReference w:type="first" r:id="rId18"/>
      <w:type w:val="continuous"/>
      <w:pgSz w:w="11910" w:h="16840"/>
      <w:pgMar w:top="961" w:right="964" w:bottom="3" w:left="964" w:header="720" w:footer="783"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BBF" w:rsidRDefault="00A00BBF" w:rsidP="0079276E">
      <w:r>
        <w:separator/>
      </w:r>
    </w:p>
  </w:endnote>
  <w:endnote w:type="continuationSeparator" w:id="0">
    <w:p w:rsidR="00A00BBF" w:rsidRDefault="00A00BBF"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Franklin Gothic Book">
    <w:altName w:val="Corbel"/>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Pr>
      <w:id w:val="1271287513"/>
      <w:docPartObj>
        <w:docPartGallery w:val="Page Numbers (Bottom of Page)"/>
        <w:docPartUnique/>
      </w:docPartObj>
    </w:sdtPr>
    <w:sdtEndPr>
      <w:rPr>
        <w:rStyle w:val="Numrodepage"/>
      </w:rPr>
    </w:sdtEndPr>
    <w:sdtContent>
      <w:p w:rsidR="008443A5" w:rsidRDefault="008443A5"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8443A5" w:rsidRDefault="008443A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6E" w:rsidRDefault="0039056E" w:rsidP="0039056E">
    <w:pPr>
      <w:pStyle w:val="PieddePage2"/>
      <w:rPr>
        <w:rFonts w:cs="Times New Roman"/>
      </w:rPr>
    </w:pPr>
    <w:r>
      <w:rPr>
        <w:rFonts w:cs="Times New Roman"/>
      </w:rPr>
      <w:t>Tél : 00 00 00 00</w:t>
    </w:r>
  </w:p>
  <w:p w:rsidR="0039056E" w:rsidRDefault="0039056E" w:rsidP="0039056E">
    <w:pPr>
      <w:pStyle w:val="PieddePage2"/>
    </w:pPr>
    <w:r>
      <w:rPr>
        <w:rFonts w:cs="Times New Roman"/>
      </w:rPr>
      <w:t>Mél : prénom.nom@xxx.fr</w:t>
    </w:r>
  </w:p>
  <w:p w:rsidR="0039056E" w:rsidRDefault="0039056E" w:rsidP="0039056E">
    <w:pPr>
      <w:pStyle w:val="PieddePage2"/>
      <w:rPr>
        <w:rFonts w:cs="Times New Roman"/>
      </w:rPr>
    </w:pPr>
    <w:r>
      <w:rPr>
        <w:rFonts w:cs="Times New Roman"/>
        <w:position w:val="1"/>
      </w:rPr>
      <w:t>Adresse, code postal, ville</w:t>
    </w:r>
  </w:p>
  <w:p w:rsidR="0079276E" w:rsidRDefault="0079276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B1" w:rsidRDefault="009036B1" w:rsidP="009036B1">
    <w:pPr>
      <w:pStyle w:val="PieddePage2"/>
      <w:rPr>
        <w:rFonts w:cs="Times New Roman"/>
        <w:color w:val="6D6DFF" w:themeColor="background2" w:themeTint="66"/>
        <w:szCs w:val="14"/>
        <w:u w:val="single"/>
      </w:rPr>
    </w:pPr>
    <w:proofErr w:type="spellStart"/>
    <w:r>
      <w:rPr>
        <w:rFonts w:cs="Times New Roman"/>
        <w:color w:val="6D6DFF" w:themeColor="background2" w:themeTint="66"/>
        <w:szCs w:val="14"/>
        <w:u w:val="single"/>
      </w:rPr>
      <w:t>prénom.nom</w:t>
    </w:r>
    <w:proofErr w:type="spellEnd"/>
    <w:r>
      <w:rPr>
        <w:rFonts w:cs="Times New Roman"/>
        <w:color w:val="6D6DFF" w:themeColor="background2" w:themeTint="66"/>
        <w:szCs w:val="14"/>
        <w:u w:val="single"/>
      </w:rPr>
      <w:t xml:space="preserve"> ou </w:t>
    </w:r>
    <w:hyperlink r:id="rId1" w:history="1">
      <w:r>
        <w:rPr>
          <w:rStyle w:val="Lienhypertexte"/>
          <w:rFonts w:cs="Times New Roman"/>
          <w:color w:val="6D6DFF" w:themeColor="background2" w:themeTint="66"/>
          <w:szCs w:val="14"/>
        </w:rPr>
        <w:t>ars-pdl-service@ars-sante.fr</w:t>
      </w:r>
    </w:hyperlink>
  </w:p>
  <w:p w:rsidR="009036B1" w:rsidRDefault="009036B1" w:rsidP="009036B1">
    <w:pPr>
      <w:pStyle w:val="Corpsdetexte"/>
      <w:rPr>
        <w:sz w:val="14"/>
        <w:szCs w:val="14"/>
      </w:rPr>
    </w:pPr>
    <w:r>
      <w:rPr>
        <w:rFonts w:cs="Times New Roman"/>
        <w:color w:val="344E4A" w:themeColor="accent1" w:themeShade="BF"/>
        <w:sz w:val="14"/>
        <w:szCs w:val="14"/>
      </w:rPr>
      <w:t xml:space="preserve">02 49 xx </w:t>
    </w:r>
    <w:proofErr w:type="spellStart"/>
    <w:r>
      <w:rPr>
        <w:rFonts w:cs="Times New Roman"/>
        <w:color w:val="344E4A" w:themeColor="accent1" w:themeShade="BF"/>
        <w:sz w:val="14"/>
        <w:szCs w:val="14"/>
      </w:rPr>
      <w:t>xx</w:t>
    </w:r>
    <w:proofErr w:type="spellEnd"/>
    <w:r>
      <w:rPr>
        <w:rFonts w:cs="Times New Roman"/>
        <w:color w:val="344E4A" w:themeColor="accent1" w:themeShade="BF"/>
        <w:sz w:val="14"/>
        <w:szCs w:val="14"/>
      </w:rPr>
      <w:t xml:space="preserve"> </w:t>
    </w:r>
    <w:proofErr w:type="spellStart"/>
    <w:r>
      <w:rPr>
        <w:rFonts w:cs="Times New Roman"/>
        <w:color w:val="344E4A" w:themeColor="accent1" w:themeShade="BF"/>
        <w:sz w:val="14"/>
        <w:szCs w:val="14"/>
      </w:rPr>
      <w:t>xx</w:t>
    </w:r>
    <w:proofErr w:type="spellEnd"/>
  </w:p>
  <w:p w:rsidR="009036B1" w:rsidRPr="00D52227" w:rsidRDefault="009036B1" w:rsidP="009036B1">
    <w:pPr>
      <w:rPr>
        <w:color w:val="344E4A" w:themeColor="accent1" w:themeShade="BF"/>
        <w:sz w:val="14"/>
        <w:szCs w:val="14"/>
        <w:lang w:val="fr-FR"/>
      </w:rPr>
    </w:pPr>
    <w:r>
      <w:rPr>
        <w:noProof/>
        <w:lang w:val="fr-FR" w:eastAsia="fr-FR"/>
      </w:rPr>
      <w:drawing>
        <wp:anchor distT="0" distB="0" distL="114300" distR="114300" simplePos="0" relativeHeight="251683840" behindDoc="0" locked="0" layoutInCell="1" allowOverlap="1" wp14:anchorId="0D523829" wp14:editId="264140DB">
          <wp:simplePos x="0" y="0"/>
          <wp:positionH relativeFrom="column">
            <wp:posOffset>4000500</wp:posOffset>
          </wp:positionH>
          <wp:positionV relativeFrom="paragraph">
            <wp:posOffset>70485</wp:posOffset>
          </wp:positionV>
          <wp:extent cx="2612390" cy="452755"/>
          <wp:effectExtent l="0" t="0" r="0" b="4445"/>
          <wp:wrapNone/>
          <wp:docPr id="61" name="Image 6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12390" cy="452755"/>
                  </a:xfrm>
                  <a:prstGeom prst="rect">
                    <a:avLst/>
                  </a:prstGeom>
                </pic:spPr>
              </pic:pic>
            </a:graphicData>
          </a:graphic>
          <wp14:sizeRelH relativeFrom="page">
            <wp14:pctWidth>0</wp14:pctWidth>
          </wp14:sizeRelH>
          <wp14:sizeRelV relativeFrom="page">
            <wp14:pctHeight>0</wp14:pctHeight>
          </wp14:sizeRelV>
        </wp:anchor>
      </w:drawing>
    </w:r>
    <w:r w:rsidRPr="00D52227">
      <w:rPr>
        <w:color w:val="344E4A" w:themeColor="accent1" w:themeShade="BF"/>
        <w:sz w:val="14"/>
        <w:szCs w:val="14"/>
        <w:lang w:val="fr-FR"/>
      </w:rPr>
      <w:t>17 boulevard Gaston Doumergue - CS 56233</w:t>
    </w:r>
  </w:p>
  <w:p w:rsidR="009036B1" w:rsidRPr="00D52227" w:rsidRDefault="009036B1" w:rsidP="009036B1">
    <w:pPr>
      <w:rPr>
        <w:color w:val="344E4A" w:themeColor="accent1" w:themeShade="BF"/>
        <w:sz w:val="14"/>
        <w:szCs w:val="14"/>
        <w:lang w:val="fr-FR"/>
      </w:rPr>
    </w:pPr>
    <w:r w:rsidRPr="00D52227">
      <w:rPr>
        <w:color w:val="344E4A" w:themeColor="accent1" w:themeShade="BF"/>
        <w:sz w:val="14"/>
        <w:szCs w:val="14"/>
        <w:lang w:val="fr-FR"/>
      </w:rPr>
      <w:t>44262 NANTES cedex 2</w:t>
    </w:r>
  </w:p>
  <w:p w:rsidR="009036B1" w:rsidRPr="00D52227" w:rsidRDefault="009036B1" w:rsidP="009036B1">
    <w:pPr>
      <w:rPr>
        <w:rFonts w:ascii="Franklin Gothic Book" w:hAnsi="Franklin Gothic Book"/>
        <w:color w:val="000080"/>
        <w:sz w:val="16"/>
        <w:szCs w:val="16"/>
        <w:lang w:val="fr-FR"/>
      </w:rPr>
    </w:pPr>
    <w:r>
      <w:rPr>
        <w:rFonts w:ascii="Franklin Gothic Book" w:hAnsi="Franklin Gothic Book"/>
        <w:noProof/>
        <w:color w:val="000080"/>
        <w:sz w:val="16"/>
        <w:szCs w:val="16"/>
        <w:lang w:val="fr-FR" w:eastAsia="fr-FR"/>
      </w:rPr>
      <w:drawing>
        <wp:anchor distT="0" distB="0" distL="114300" distR="114300" simplePos="0" relativeHeight="251699200" behindDoc="0" locked="0" layoutInCell="1" allowOverlap="1" wp14:anchorId="3061E1BC" wp14:editId="361DAA69">
          <wp:simplePos x="0" y="0"/>
          <wp:positionH relativeFrom="column">
            <wp:posOffset>-40640</wp:posOffset>
          </wp:positionH>
          <wp:positionV relativeFrom="paragraph">
            <wp:posOffset>126365</wp:posOffset>
          </wp:positionV>
          <wp:extent cx="1062990" cy="187325"/>
          <wp:effectExtent l="0" t="0" r="3810" b="3175"/>
          <wp:wrapNone/>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 logos.jpg"/>
                  <pic:cNvPicPr/>
                </pic:nvPicPr>
                <pic:blipFill>
                  <a:blip r:embed="rId3">
                    <a:extLst>
                      <a:ext uri="{28A0092B-C50C-407E-A947-70E740481C1C}">
                        <a14:useLocalDpi xmlns:a14="http://schemas.microsoft.com/office/drawing/2010/main" val="0"/>
                      </a:ext>
                    </a:extLst>
                  </a:blip>
                  <a:stretch>
                    <a:fillRect/>
                  </a:stretch>
                </pic:blipFill>
                <pic:spPr>
                  <a:xfrm>
                    <a:off x="0" y="0"/>
                    <a:ext cx="1062990" cy="187325"/>
                  </a:xfrm>
                  <a:prstGeom prst="rect">
                    <a:avLst/>
                  </a:prstGeom>
                </pic:spPr>
              </pic:pic>
            </a:graphicData>
          </a:graphic>
          <wp14:sizeRelH relativeFrom="page">
            <wp14:pctWidth>0</wp14:pctWidth>
          </wp14:sizeRelH>
          <wp14:sizeRelV relativeFrom="page">
            <wp14:pctHeight>0</wp14:pctHeight>
          </wp14:sizeRelV>
        </wp:anchor>
      </w:drawing>
    </w:r>
    <w:r w:rsidRPr="00D52227">
      <w:rPr>
        <w:b/>
        <w:color w:val="344E4A" w:themeColor="accent1" w:themeShade="BF"/>
        <w:sz w:val="16"/>
        <w:szCs w:val="16"/>
        <w:lang w:val="fr-FR"/>
      </w:rPr>
      <w:t>www.pays-de-la-loire.ars.sante.fr</w:t>
    </w:r>
  </w:p>
  <w:p w:rsidR="009036B1" w:rsidRPr="00D52227" w:rsidRDefault="009036B1" w:rsidP="009036B1">
    <w:pPr>
      <w:pStyle w:val="Pieddepage"/>
      <w:tabs>
        <w:tab w:val="clear" w:pos="4513"/>
        <w:tab w:val="clear" w:pos="9026"/>
        <w:tab w:val="left" w:pos="1815"/>
      </w:tabs>
      <w:rPr>
        <w:lang w:val="fr-FR"/>
      </w:rPr>
    </w:pPr>
    <w:r w:rsidRPr="00D52227">
      <w:rPr>
        <w:lang w:val="fr-FR"/>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Fonts w:cs="Times New Roman"/>
        <w:sz w:val="14"/>
        <w:szCs w:val="14"/>
      </w:rPr>
      <w:id w:val="1412271874"/>
      <w:docPartObj>
        <w:docPartGallery w:val="Page Numbers (Bottom of Page)"/>
        <w:docPartUnique/>
      </w:docPartObj>
    </w:sdtPr>
    <w:sdtEndPr>
      <w:rPr>
        <w:rStyle w:val="Numrodepage"/>
      </w:rPr>
    </w:sdtEndPr>
    <w:sdtContent>
      <w:p w:rsidR="00EA6F01" w:rsidRDefault="00EA6F01" w:rsidP="009036B1">
        <w:pPr>
          <w:pStyle w:val="Pieddepage"/>
          <w:framePr w:wrap="none" w:vAnchor="text" w:hAnchor="margin" w:xAlign="center" w:y="328"/>
          <w:rPr>
            <w:rStyle w:val="Numrodepage"/>
            <w:rFonts w:cs="Times New Roman"/>
            <w:sz w:val="14"/>
            <w:szCs w:val="14"/>
            <w:lang w:val="fr-FR"/>
          </w:rPr>
        </w:pPr>
        <w:r>
          <w:rPr>
            <w:rStyle w:val="Numrodepage"/>
            <w:rFonts w:cs="Times New Roman"/>
            <w:sz w:val="14"/>
            <w:szCs w:val="14"/>
          </w:rPr>
          <w:fldChar w:fldCharType="begin"/>
        </w:r>
        <w:r>
          <w:rPr>
            <w:rStyle w:val="Numrodepage"/>
            <w:rFonts w:cs="Times New Roman"/>
            <w:sz w:val="14"/>
            <w:szCs w:val="14"/>
            <w:lang w:val="fr-FR"/>
          </w:rPr>
          <w:instrText xml:space="preserve"> PAGE </w:instrText>
        </w:r>
        <w:r>
          <w:rPr>
            <w:rStyle w:val="Numrodepage"/>
            <w:rFonts w:cs="Times New Roman"/>
            <w:sz w:val="14"/>
            <w:szCs w:val="14"/>
          </w:rPr>
          <w:fldChar w:fldCharType="separate"/>
        </w:r>
        <w:r w:rsidR="00894C7C">
          <w:rPr>
            <w:rStyle w:val="Numrodepage"/>
            <w:rFonts w:cs="Times New Roman"/>
            <w:noProof/>
            <w:sz w:val="14"/>
            <w:szCs w:val="14"/>
            <w:lang w:val="fr-FR"/>
          </w:rPr>
          <w:t>4</w:t>
        </w:r>
        <w:r>
          <w:rPr>
            <w:rStyle w:val="Numrodepage"/>
            <w:rFonts w:cs="Times New Roman"/>
            <w:sz w:val="14"/>
            <w:szCs w:val="14"/>
          </w:rPr>
          <w:fldChar w:fldCharType="end"/>
        </w:r>
      </w:p>
    </w:sdtContent>
  </w:sdt>
  <w:p w:rsidR="00547359" w:rsidRPr="00D52227" w:rsidRDefault="009036B1" w:rsidP="001A20E0">
    <w:pPr>
      <w:rPr>
        <w:b/>
        <w:color w:val="344E4A" w:themeColor="accent1" w:themeShade="BF"/>
        <w:sz w:val="16"/>
        <w:szCs w:val="16"/>
        <w:lang w:val="fr-FR"/>
      </w:rPr>
    </w:pPr>
    <w:r>
      <w:rPr>
        <w:b/>
        <w:color w:val="344E4A" w:themeColor="accent1" w:themeShade="BF"/>
        <w:sz w:val="16"/>
        <w:szCs w:val="16"/>
      </w:rPr>
      <w:tab/>
    </w:r>
    <w:r>
      <w:rPr>
        <w:b/>
        <w:color w:val="344E4A" w:themeColor="accent1" w:themeShade="BF"/>
        <w:sz w:val="16"/>
        <w:szCs w:val="16"/>
      </w:rPr>
      <w:tab/>
    </w:r>
    <w:r>
      <w:rPr>
        <w:b/>
        <w:color w:val="344E4A" w:themeColor="accent1" w:themeShade="BF"/>
        <w:sz w:val="16"/>
        <w:szCs w:val="16"/>
      </w:rPr>
      <w:tab/>
    </w:r>
    <w:r>
      <w:rPr>
        <w:b/>
        <w:color w:val="344E4A" w:themeColor="accent1" w:themeShade="BF"/>
        <w:sz w:val="16"/>
        <w:szCs w:val="16"/>
      </w:rPr>
      <w:tab/>
    </w:r>
    <w:r w:rsidRPr="00D52227">
      <w:rPr>
        <w:b/>
        <w:color w:val="344E4A" w:themeColor="accent1" w:themeShade="BF"/>
        <w:sz w:val="16"/>
        <w:szCs w:val="16"/>
        <w:lang w:val="fr-FR"/>
      </w:rPr>
      <w:t>Appel à candidature</w:t>
    </w:r>
    <w:r w:rsidR="0078622D" w:rsidRPr="00D52227">
      <w:rPr>
        <w:b/>
        <w:color w:val="344E4A" w:themeColor="accent1" w:themeShade="BF"/>
        <w:sz w:val="16"/>
        <w:szCs w:val="16"/>
        <w:lang w:val="fr-FR"/>
      </w:rPr>
      <w:t xml:space="preserve">  - </w:t>
    </w:r>
    <w:r w:rsidR="00547359">
      <w:rPr>
        <w:b/>
        <w:color w:val="344E4A" w:themeColor="accent1" w:themeShade="BF"/>
        <w:sz w:val="16"/>
        <w:szCs w:val="16"/>
        <w:lang w:val="fr-FR"/>
      </w:rPr>
      <w:t>Centre Ressource VAS PH – version 1 – 28/10/2021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BBF" w:rsidRDefault="00A00BBF" w:rsidP="0079276E">
      <w:r>
        <w:separator/>
      </w:r>
    </w:p>
  </w:footnote>
  <w:footnote w:type="continuationSeparator" w:id="0">
    <w:p w:rsidR="00A00BBF" w:rsidRDefault="00A00BBF" w:rsidP="00792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E36" w:rsidRDefault="00BD1E36" w:rsidP="00BD1E36">
    <w:pPr>
      <w:pStyle w:val="En-tte"/>
      <w:tabs>
        <w:tab w:val="clear" w:pos="4513"/>
      </w:tabs>
      <w:jc w:val="right"/>
      <w:rPr>
        <w:b/>
        <w:bCs/>
        <w:sz w:val="24"/>
        <w:szCs w:val="24"/>
      </w:rPr>
    </w:pPr>
    <w:r>
      <w:rPr>
        <w:noProof/>
        <w:lang w:val="fr-FR" w:eastAsia="fr-FR"/>
      </w:rPr>
      <w:drawing>
        <wp:anchor distT="0" distB="0" distL="114300" distR="114300" simplePos="0" relativeHeight="251615232" behindDoc="0" locked="0" layoutInCell="1" allowOverlap="1" wp14:anchorId="0E83A5F9" wp14:editId="6B82F947">
          <wp:simplePos x="0" y="0"/>
          <wp:positionH relativeFrom="column">
            <wp:posOffset>-157480</wp:posOffset>
          </wp:positionH>
          <wp:positionV relativeFrom="paragraph">
            <wp:posOffset>-3810</wp:posOffset>
          </wp:positionV>
          <wp:extent cx="1514475" cy="1395730"/>
          <wp:effectExtent l="0" t="0" r="0" b="0"/>
          <wp:wrapTight wrapText="bothSides">
            <wp:wrapPolygon edited="0">
              <wp:start x="1630" y="1769"/>
              <wp:lineTo x="1630" y="19163"/>
              <wp:lineTo x="8423" y="19163"/>
              <wp:lineTo x="8694" y="18573"/>
              <wp:lineTo x="7879" y="17394"/>
              <wp:lineTo x="6792" y="16510"/>
              <wp:lineTo x="11955" y="15035"/>
              <wp:lineTo x="16030" y="12972"/>
              <wp:lineTo x="15487" y="11793"/>
              <wp:lineTo x="19834" y="10318"/>
              <wp:lineTo x="19291" y="8550"/>
              <wp:lineTo x="10596" y="7076"/>
              <wp:lineTo x="11140" y="7076"/>
              <wp:lineTo x="10596" y="5012"/>
              <wp:lineTo x="8966" y="1769"/>
              <wp:lineTo x="1630" y="1769"/>
            </wp:wrapPolygon>
          </wp:wrapTight>
          <wp:docPr id="56" name="Image 56" descr="Mac:Users:xavier.hasendahl:Desktop:ELEMENTS TEMPLATES SIG:LOGOS:PREF_REGIONS:PREF_region_Occitanie:eps:PREF_region_Occitani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descr="Mac:Users:xavier.hasendahl:Desktop:ELEMENTS TEMPLATES SIG:LOGOS:PREF_REGIONS:PREF_region_Occitanie:eps:PREF_region_Occitanie_CMJ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395730"/>
                  </a:xfrm>
                  <a:prstGeom prst="rect">
                    <a:avLst/>
                  </a:prstGeom>
                  <a:noFill/>
                </pic:spPr>
              </pic:pic>
            </a:graphicData>
          </a:graphic>
          <wp14:sizeRelH relativeFrom="page">
            <wp14:pctWidth>0</wp14:pctWidth>
          </wp14:sizeRelH>
          <wp14:sizeRelV relativeFrom="page">
            <wp14:pctHeight>0</wp14:pctHeight>
          </wp14:sizeRelV>
        </wp:anchor>
      </w:drawing>
    </w:r>
    <w:r>
      <w:rPr>
        <w:b/>
        <w:bCs/>
        <w:sz w:val="24"/>
        <w:szCs w:val="24"/>
      </w:rPr>
      <w:tab/>
    </w:r>
  </w:p>
  <w:p w:rsidR="00BD1E36" w:rsidRDefault="00BD1E36" w:rsidP="00BD1E36">
    <w:pPr>
      <w:pStyle w:val="En-tte"/>
      <w:tabs>
        <w:tab w:val="clear" w:pos="4513"/>
      </w:tabs>
      <w:jc w:val="right"/>
      <w:rPr>
        <w:b/>
        <w:bCs/>
        <w:sz w:val="24"/>
        <w:szCs w:val="24"/>
      </w:rPr>
    </w:pPr>
  </w:p>
  <w:p w:rsidR="00BD1E36" w:rsidRPr="00BF1B74" w:rsidRDefault="00BD1E36" w:rsidP="00BD1E36">
    <w:pPr>
      <w:pStyle w:val="En-tte"/>
      <w:jc w:val="right"/>
      <w:rPr>
        <w:b/>
        <w:bCs/>
        <w:sz w:val="24"/>
        <w:szCs w:val="24"/>
        <w:lang w:val="fr-FR"/>
      </w:rPr>
    </w:pPr>
    <w:r w:rsidRPr="00BF1B74">
      <w:rPr>
        <w:b/>
        <w:bCs/>
        <w:sz w:val="24"/>
        <w:szCs w:val="24"/>
        <w:lang w:val="fr-FR"/>
      </w:rPr>
      <w:t>Direction régionale</w:t>
    </w:r>
  </w:p>
  <w:p w:rsidR="00BD1E36" w:rsidRPr="00BF1B74" w:rsidRDefault="00BD1E36" w:rsidP="00BD1E36">
    <w:pPr>
      <w:pStyle w:val="En-tte"/>
      <w:jc w:val="right"/>
      <w:rPr>
        <w:b/>
        <w:bCs/>
        <w:sz w:val="24"/>
        <w:szCs w:val="24"/>
        <w:lang w:val="fr-FR"/>
      </w:rPr>
    </w:pPr>
    <w:proofErr w:type="gramStart"/>
    <w:r w:rsidRPr="00BF1B74">
      <w:rPr>
        <w:b/>
        <w:bCs/>
        <w:sz w:val="24"/>
        <w:szCs w:val="24"/>
        <w:lang w:val="fr-FR"/>
      </w:rPr>
      <w:t>de</w:t>
    </w:r>
    <w:proofErr w:type="gramEnd"/>
    <w:r w:rsidRPr="00BF1B74">
      <w:rPr>
        <w:b/>
        <w:bCs/>
        <w:sz w:val="24"/>
        <w:szCs w:val="24"/>
        <w:lang w:val="fr-FR"/>
      </w:rPr>
      <w:t xml:space="preserve"> la jeunesse, des sports</w:t>
    </w:r>
  </w:p>
  <w:p w:rsidR="00BD1E36" w:rsidRPr="00F2311B" w:rsidRDefault="00BD1E36" w:rsidP="00BD1E36">
    <w:pPr>
      <w:pStyle w:val="En-tte"/>
      <w:tabs>
        <w:tab w:val="clear" w:pos="4513"/>
      </w:tabs>
      <w:jc w:val="right"/>
      <w:rPr>
        <w:b/>
        <w:bCs/>
        <w:sz w:val="24"/>
        <w:szCs w:val="24"/>
        <w:lang w:val="fr-FR"/>
      </w:rPr>
    </w:pPr>
    <w:proofErr w:type="gramStart"/>
    <w:r w:rsidRPr="00F2311B">
      <w:rPr>
        <w:b/>
        <w:bCs/>
        <w:sz w:val="24"/>
        <w:szCs w:val="24"/>
        <w:lang w:val="fr-FR"/>
      </w:rPr>
      <w:t>et</w:t>
    </w:r>
    <w:proofErr w:type="gramEnd"/>
    <w:r w:rsidRPr="00F2311B">
      <w:rPr>
        <w:b/>
        <w:bCs/>
        <w:sz w:val="24"/>
        <w:szCs w:val="24"/>
        <w:lang w:val="fr-FR"/>
      </w:rPr>
      <w:t xml:space="preserve"> de la cohésion sociale</w:t>
    </w:r>
  </w:p>
  <w:p w:rsidR="0079276E" w:rsidRPr="003D4054" w:rsidRDefault="00BF1B74">
    <w:pPr>
      <w:pStyle w:val="En-tte"/>
      <w:rPr>
        <w:lang w:val="fr-FR"/>
      </w:rPr>
    </w:pPr>
    <w:r>
      <w:rPr>
        <w:b/>
        <w:noProof/>
        <w:color w:val="000091"/>
        <w:lang w:val="fr-FR" w:eastAsia="fr-FR"/>
      </w:rPr>
      <mc:AlternateContent>
        <mc:Choice Requires="wps">
          <w:drawing>
            <wp:anchor distT="0" distB="0" distL="114300" distR="114300" simplePos="0" relativeHeight="251779072" behindDoc="0" locked="0" layoutInCell="1" allowOverlap="1" wp14:anchorId="1AA1FEFF" wp14:editId="53C04D2F">
              <wp:simplePos x="0" y="0"/>
              <wp:positionH relativeFrom="column">
                <wp:posOffset>472440</wp:posOffset>
              </wp:positionH>
              <wp:positionV relativeFrom="paragraph">
                <wp:posOffset>1299210</wp:posOffset>
              </wp:positionV>
              <wp:extent cx="1031358" cy="339725"/>
              <wp:effectExtent l="0" t="0" r="16510" b="22225"/>
              <wp:wrapNone/>
              <wp:docPr id="4" name="Zone de texte 4"/>
              <wp:cNvGraphicFramePr/>
              <a:graphic xmlns:a="http://schemas.openxmlformats.org/drawingml/2006/main">
                <a:graphicData uri="http://schemas.microsoft.com/office/word/2010/wordprocessingShape">
                  <wps:wsp>
                    <wps:cNvSpPr txBox="1"/>
                    <wps:spPr>
                      <a:xfrm>
                        <a:off x="0" y="0"/>
                        <a:ext cx="1031358" cy="339725"/>
                      </a:xfrm>
                      <a:prstGeom prst="rect">
                        <a:avLst/>
                      </a:prstGeom>
                      <a:noFill/>
                      <a:ln w="6350">
                        <a:solidFill>
                          <a:srgbClr val="000091"/>
                        </a:solidFill>
                      </a:ln>
                      <a:effectLst/>
                    </wps:spPr>
                    <wps:style>
                      <a:lnRef idx="0">
                        <a:schemeClr val="accent1"/>
                      </a:lnRef>
                      <a:fillRef idx="0">
                        <a:schemeClr val="accent1"/>
                      </a:fillRef>
                      <a:effectRef idx="0">
                        <a:schemeClr val="accent1"/>
                      </a:effectRef>
                      <a:fontRef idx="minor">
                        <a:schemeClr val="dk1"/>
                      </a:fontRef>
                    </wps:style>
                    <wps:txbx>
                      <w:txbxContent>
                        <w:p w:rsidR="00BF1B74" w:rsidRPr="000F22ED" w:rsidRDefault="00BF1B74" w:rsidP="00BF1B74">
                          <w:pPr>
                            <w:jc w:val="center"/>
                            <w:rPr>
                              <w:color w:val="000091"/>
                            </w:rPr>
                          </w:pPr>
                          <w:r>
                            <w:rPr>
                              <w:color w:val="000091"/>
                              <w:lang w:val="fr-FR"/>
                            </w:rPr>
                            <w:fldChar w:fldCharType="begin"/>
                          </w:r>
                          <w:r>
                            <w:rPr>
                              <w:color w:val="000091"/>
                              <w:lang w:val="fr-FR"/>
                            </w:rPr>
                            <w:instrText xml:space="preserve"> TIME \@ "d MMMM yyyy" </w:instrText>
                          </w:r>
                          <w:r>
                            <w:rPr>
                              <w:color w:val="000091"/>
                              <w:lang w:val="fr-FR"/>
                            </w:rPr>
                            <w:fldChar w:fldCharType="separate"/>
                          </w:r>
                          <w:r w:rsidR="00894C7C">
                            <w:rPr>
                              <w:noProof/>
                              <w:color w:val="000091"/>
                              <w:lang w:val="fr-FR"/>
                            </w:rPr>
                            <w:t>9 décembre 2021</w:t>
                          </w:r>
                          <w:r>
                            <w:rPr>
                              <w:color w:val="000091"/>
                              <w:lang w:val="fr-FR"/>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4" o:spid="_x0000_s1028" type="#_x0000_t202" style="position:absolute;margin-left:37.2pt;margin-top:102.3pt;width:81.2pt;height:26.75p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" filled="f" strokecolor="#000091" strokeweight=".5pt">
              <v:textbox>
                <w:txbxContent>
                  <w:p w:rsidR="00BF1B74" w:rsidRPr="000F22ED" w:rsidRDefault="00BF1B74" w:rsidP="00BF1B74">
                    <w:pPr>
                      <w:jc w:val="center"/>
                      <w:rPr>
                        <w:color w:val="000091"/>
                      </w:rPr>
                    </w:pPr>
                    <w:r>
                      <w:rPr>
                        <w:color w:val="000091"/>
                        <w:lang w:val="fr-FR"/>
                      </w:rPr>
                      <w:fldChar w:fldCharType="begin"/>
                    </w:r>
                    <w:r>
                      <w:rPr>
                        <w:color w:val="000091"/>
                        <w:lang w:val="fr-FR"/>
                      </w:rPr>
                      <w:instrText xml:space="preserve"> TIME \@ "d MMMM yyyy" </w:instrText>
                    </w:r>
                    <w:r>
                      <w:rPr>
                        <w:color w:val="000091"/>
                        <w:lang w:val="fr-FR"/>
                      </w:rPr>
                      <w:fldChar w:fldCharType="separate"/>
                    </w:r>
                    <w:r w:rsidR="00894C7C">
                      <w:rPr>
                        <w:noProof/>
                        <w:color w:val="000091"/>
                        <w:lang w:val="fr-FR"/>
                      </w:rPr>
                      <w:t>9 décembre 2021</w:t>
                    </w:r>
                    <w:r>
                      <w:rPr>
                        <w:color w:val="000091"/>
                        <w:lang w:val="fr-FR"/>
                      </w:rPr>
                      <w:fldChar w:fldCharType="end"/>
                    </w:r>
                  </w:p>
                </w:txbxContent>
              </v:textbox>
            </v:shape>
          </w:pict>
        </mc:Fallback>
      </mc:AlternateContent>
    </w:r>
    <w:r>
      <w:rPr>
        <w:noProof/>
        <w:lang w:val="fr-FR" w:eastAsia="fr-FR"/>
      </w:rPr>
      <mc:AlternateContent>
        <mc:Choice Requires="wps">
          <w:drawing>
            <wp:anchor distT="0" distB="0" distL="114300" distR="114300" simplePos="0" relativeHeight="251668480" behindDoc="0" locked="0" layoutInCell="1" allowOverlap="1" wp14:anchorId="135DE808" wp14:editId="149B3A39">
              <wp:simplePos x="0" y="0"/>
              <wp:positionH relativeFrom="column">
                <wp:posOffset>172085</wp:posOffset>
              </wp:positionH>
              <wp:positionV relativeFrom="paragraph">
                <wp:posOffset>993140</wp:posOffset>
              </wp:positionV>
              <wp:extent cx="7344410" cy="7859395"/>
              <wp:effectExtent l="0" t="0" r="8890" b="8255"/>
              <wp:wrapNone/>
              <wp:docPr id="2" name="Rectangle 2"/>
              <wp:cNvGraphicFramePr/>
              <a:graphic xmlns:a="http://schemas.openxmlformats.org/drawingml/2006/main">
                <a:graphicData uri="http://schemas.microsoft.com/office/word/2010/wordprocessingShape">
                  <wps:wsp>
                    <wps:cNvSpPr/>
                    <wps:spPr>
                      <a:xfrm>
                        <a:off x="0" y="0"/>
                        <a:ext cx="7344410" cy="7859395"/>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8A5DBC2" id="Rectangle 2" o:spid="_x0000_s1026" style="position:absolute;margin-left:13.55pt;margin-top:78.2pt;width:578.3pt;height:61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" fillcolor="#d7d8e7 [661]" stroked="f"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AA" w:rsidRDefault="003A09AA" w:rsidP="003A09AA">
    <w:pPr>
      <w:pStyle w:val="En-tte"/>
      <w:tabs>
        <w:tab w:val="clear" w:pos="4513"/>
      </w:tabs>
      <w:jc w:val="right"/>
      <w:rPr>
        <w:b/>
        <w:bCs/>
        <w:sz w:val="24"/>
        <w:szCs w:val="24"/>
      </w:rPr>
    </w:pPr>
    <w:r>
      <w:rPr>
        <w:b/>
        <w:bCs/>
        <w:noProof/>
        <w:sz w:val="24"/>
        <w:szCs w:val="24"/>
        <w:lang w:val="fr-FR" w:eastAsia="fr-FR"/>
      </w:rPr>
      <w:drawing>
        <wp:anchor distT="0" distB="0" distL="114300" distR="114300" simplePos="0" relativeHeight="251725824" behindDoc="0" locked="0" layoutInCell="1" allowOverlap="1" wp14:anchorId="1880809B" wp14:editId="14D28996">
          <wp:simplePos x="0" y="0"/>
          <wp:positionH relativeFrom="column">
            <wp:posOffset>4691380</wp:posOffset>
          </wp:positionH>
          <wp:positionV relativeFrom="paragraph">
            <wp:posOffset>116955</wp:posOffset>
          </wp:positionV>
          <wp:extent cx="1662000" cy="957762"/>
          <wp:effectExtent l="0" t="0" r="0" b="0"/>
          <wp:wrapNone/>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2000" cy="957762"/>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41856" behindDoc="0" locked="0" layoutInCell="1" allowOverlap="1" wp14:anchorId="6BF4F9B6" wp14:editId="301C9A21">
          <wp:simplePos x="0" y="0"/>
          <wp:positionH relativeFrom="column">
            <wp:posOffset>-158115</wp:posOffset>
          </wp:positionH>
          <wp:positionV relativeFrom="paragraph">
            <wp:posOffset>-2540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58" name="Image 58"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4"/>
        <w:szCs w:val="24"/>
      </w:rPr>
      <w:tab/>
    </w:r>
  </w:p>
  <w:p w:rsidR="003A09AA" w:rsidRDefault="003A09AA" w:rsidP="003A09AA">
    <w:pPr>
      <w:pStyle w:val="En-tte"/>
      <w:tabs>
        <w:tab w:val="clear" w:pos="4513"/>
      </w:tabs>
      <w:jc w:val="right"/>
      <w:rPr>
        <w:b/>
        <w:bCs/>
        <w:sz w:val="24"/>
        <w:szCs w:val="24"/>
      </w:rPr>
    </w:pPr>
  </w:p>
  <w:p w:rsidR="003A09AA" w:rsidRDefault="00D5172D" w:rsidP="003A09AA">
    <w:pPr>
      <w:pStyle w:val="Intituldirection"/>
      <w:rPr>
        <w:lang w:val="fr-FR"/>
      </w:rPr>
    </w:pPr>
    <w:r w:rsidRPr="00BF1B74">
      <w:rPr>
        <w:b w:val="0"/>
        <w:bCs w:val="0"/>
        <w:noProof/>
        <w:lang w:val="fr-FR" w:eastAsia="fr-FR"/>
      </w:rPr>
      <mc:AlternateContent>
        <mc:Choice Requires="wps">
          <w:drawing>
            <wp:anchor distT="0" distB="0" distL="114300" distR="114300" simplePos="0" relativeHeight="251752448" behindDoc="0" locked="0" layoutInCell="1" allowOverlap="1" wp14:anchorId="19D20B9F" wp14:editId="2A149407">
              <wp:simplePos x="0" y="0"/>
              <wp:positionH relativeFrom="column">
                <wp:posOffset>4693285</wp:posOffset>
              </wp:positionH>
              <wp:positionV relativeFrom="paragraph">
                <wp:posOffset>1116330</wp:posOffset>
              </wp:positionV>
              <wp:extent cx="1640840" cy="264160"/>
              <wp:effectExtent l="0" t="0" r="16510" b="21590"/>
              <wp:wrapNone/>
              <wp:docPr id="10" name="Zone de texte 10"/>
              <wp:cNvGraphicFramePr/>
              <a:graphic xmlns:a="http://schemas.openxmlformats.org/drawingml/2006/main">
                <a:graphicData uri="http://schemas.microsoft.com/office/word/2010/wordprocessingShape">
                  <wps:wsp>
                    <wps:cNvSpPr txBox="1"/>
                    <wps:spPr>
                      <a:xfrm>
                        <a:off x="0" y="0"/>
                        <a:ext cx="1640840" cy="264160"/>
                      </a:xfrm>
                      <a:prstGeom prst="rect">
                        <a:avLst/>
                      </a:prstGeom>
                      <a:noFill/>
                      <a:ln w="6350">
                        <a:solidFill>
                          <a:srgbClr val="000091"/>
                        </a:solidFill>
                      </a:ln>
                      <a:effectLst/>
                    </wps:spPr>
                    <wps:style>
                      <a:lnRef idx="0">
                        <a:schemeClr val="accent1"/>
                      </a:lnRef>
                      <a:fillRef idx="0">
                        <a:schemeClr val="accent1"/>
                      </a:fillRef>
                      <a:effectRef idx="0">
                        <a:schemeClr val="accent1"/>
                      </a:effectRef>
                      <a:fontRef idx="minor">
                        <a:schemeClr val="dk1"/>
                      </a:fontRef>
                    </wps:style>
                    <wps:txbx>
                      <w:txbxContent>
                        <w:p w:rsidR="00D5172D" w:rsidRPr="000F22ED" w:rsidRDefault="00D5172D" w:rsidP="00D5172D">
                          <w:pPr>
                            <w:jc w:val="center"/>
                            <w:rPr>
                              <w:color w:val="000091"/>
                            </w:rPr>
                          </w:pPr>
                          <w:r>
                            <w:rPr>
                              <w:color w:val="000091"/>
                              <w:lang w:val="fr-FR"/>
                            </w:rPr>
                            <w:fldChar w:fldCharType="begin"/>
                          </w:r>
                          <w:r>
                            <w:rPr>
                              <w:color w:val="000091"/>
                              <w:lang w:val="fr-FR"/>
                            </w:rPr>
                            <w:instrText xml:space="preserve"> TIME \@ "d MMMM yyyy" </w:instrText>
                          </w:r>
                          <w:r>
                            <w:rPr>
                              <w:color w:val="000091"/>
                              <w:lang w:val="fr-FR"/>
                            </w:rPr>
                            <w:fldChar w:fldCharType="separate"/>
                          </w:r>
                          <w:r w:rsidR="00894C7C">
                            <w:rPr>
                              <w:noProof/>
                              <w:color w:val="000091"/>
                              <w:lang w:val="fr-FR"/>
                            </w:rPr>
                            <w:t>9 décembre 2021</w:t>
                          </w:r>
                          <w:r>
                            <w:rPr>
                              <w:color w:val="000091"/>
                              <w:lang w:val="fr-FR"/>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0" o:spid="_x0000_s1029" type="#_x0000_t202" style="position:absolute;left:0;text-align:left;margin-left:369.55pt;margin-top:87.9pt;width:129.2pt;height:20.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" filled="f" strokecolor="#000091" strokeweight=".5pt">
              <v:textbox>
                <w:txbxContent>
                  <w:p w:rsidR="00D5172D" w:rsidRPr="000F22ED" w:rsidRDefault="00D5172D" w:rsidP="00D5172D">
                    <w:pPr>
                      <w:jc w:val="center"/>
                      <w:rPr>
                        <w:color w:val="000091"/>
                      </w:rPr>
                    </w:pPr>
                    <w:r>
                      <w:rPr>
                        <w:color w:val="000091"/>
                        <w:lang w:val="fr-FR"/>
                      </w:rPr>
                      <w:fldChar w:fldCharType="begin"/>
                    </w:r>
                    <w:r>
                      <w:rPr>
                        <w:color w:val="000091"/>
                        <w:lang w:val="fr-FR"/>
                      </w:rPr>
                      <w:instrText xml:space="preserve"> TIME \@ "d MMMM yyyy" </w:instrText>
                    </w:r>
                    <w:r>
                      <w:rPr>
                        <w:color w:val="000091"/>
                        <w:lang w:val="fr-FR"/>
                      </w:rPr>
                      <w:fldChar w:fldCharType="separate"/>
                    </w:r>
                    <w:r w:rsidR="00894C7C">
                      <w:rPr>
                        <w:noProof/>
                        <w:color w:val="000091"/>
                        <w:lang w:val="fr-FR"/>
                      </w:rPr>
                      <w:t>9 décembre 2021</w:t>
                    </w:r>
                    <w:r>
                      <w:rPr>
                        <w:color w:val="000091"/>
                        <w:lang w:val="fr-FR"/>
                      </w:rPr>
                      <w:fldChar w:fldCharType="end"/>
                    </w:r>
                  </w:p>
                </w:txbxContent>
              </v:textbox>
            </v:shape>
          </w:pict>
        </mc:Fallback>
      </mc:AlternateContent>
    </w:r>
  </w:p>
  <w:p w:rsidR="003A09AA" w:rsidRPr="00A5378B" w:rsidRDefault="006E5468" w:rsidP="003A09AA">
    <w:pPr>
      <w:pStyle w:val="Corpsdetexte"/>
    </w:pPr>
    <w:r>
      <w:rPr>
        <w:noProof/>
        <w:lang w:eastAsia="fr-FR"/>
      </w:rPr>
      <w:drawing>
        <wp:inline distT="0" distB="0" distL="0" distR="0">
          <wp:extent cx="6338570" cy="7746365"/>
          <wp:effectExtent l="0" t="0" r="5080" b="698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AP 20212.jpg"/>
                  <pic:cNvPicPr/>
                </pic:nvPicPr>
                <pic:blipFill>
                  <a:blip r:embed="rId3">
                    <a:extLst>
                      <a:ext uri="{28A0092B-C50C-407E-A947-70E740481C1C}">
                        <a14:useLocalDpi xmlns:a14="http://schemas.microsoft.com/office/drawing/2010/main" val="0"/>
                      </a:ext>
                    </a:extLst>
                  </a:blip>
                  <a:stretch>
                    <a:fillRect/>
                  </a:stretch>
                </pic:blipFill>
                <pic:spPr>
                  <a:xfrm>
                    <a:off x="0" y="0"/>
                    <a:ext cx="6338570" cy="7746365"/>
                  </a:xfrm>
                  <a:prstGeom prst="rect">
                    <a:avLst/>
                  </a:prstGeom>
                </pic:spPr>
              </pic:pic>
            </a:graphicData>
          </a:graphic>
        </wp:inline>
      </w:drawing>
    </w:r>
  </w:p>
  <w:p w:rsidR="00C95E06" w:rsidRDefault="00C95E06" w:rsidP="00C95E06">
    <w:pPr>
      <w:pStyle w:val="Intituldirection"/>
      <w:rPr>
        <w:lang w:val="fr-FR"/>
      </w:rPr>
    </w:pPr>
  </w:p>
  <w:p w:rsidR="00BF1B74" w:rsidRDefault="001A20E0">
    <w:pPr>
      <w:pStyle w:val="En-tte"/>
    </w:pPr>
    <w:r w:rsidRPr="00BF1B74">
      <w:rPr>
        <w:b/>
        <w:bCs/>
        <w:noProof/>
        <w:sz w:val="24"/>
        <w:szCs w:val="24"/>
        <w:lang w:val="fr-FR" w:eastAsia="fr-FR"/>
      </w:rPr>
      <mc:AlternateContent>
        <mc:Choice Requires="wps">
          <w:drawing>
            <wp:anchor distT="0" distB="0" distL="114300" distR="114300" simplePos="0" relativeHeight="251588608" behindDoc="0" locked="0" layoutInCell="1" allowOverlap="1" wp14:anchorId="10F99C33" wp14:editId="52EA1A8E">
              <wp:simplePos x="0" y="0"/>
              <wp:positionH relativeFrom="column">
                <wp:posOffset>355600</wp:posOffset>
              </wp:positionH>
              <wp:positionV relativeFrom="paragraph">
                <wp:posOffset>1263650</wp:posOffset>
              </wp:positionV>
              <wp:extent cx="1303020" cy="495300"/>
              <wp:effectExtent l="0" t="0" r="11430" b="19050"/>
              <wp:wrapNone/>
              <wp:docPr id="6" name="Zone de texte 6"/>
              <wp:cNvGraphicFramePr/>
              <a:graphic xmlns:a="http://schemas.openxmlformats.org/drawingml/2006/main">
                <a:graphicData uri="http://schemas.microsoft.com/office/word/2010/wordprocessingShape">
                  <wps:wsp>
                    <wps:cNvSpPr txBox="1"/>
                    <wps:spPr>
                      <a:xfrm>
                        <a:off x="0" y="0"/>
                        <a:ext cx="1303020" cy="495300"/>
                      </a:xfrm>
                      <a:prstGeom prst="rect">
                        <a:avLst/>
                      </a:prstGeom>
                      <a:noFill/>
                      <a:ln w="6350">
                        <a:solidFill>
                          <a:srgbClr val="000091"/>
                        </a:solidFill>
                      </a:ln>
                      <a:effectLst/>
                    </wps:spPr>
                    <wps:style>
                      <a:lnRef idx="0">
                        <a:schemeClr val="accent1"/>
                      </a:lnRef>
                      <a:fillRef idx="0">
                        <a:schemeClr val="accent1"/>
                      </a:fillRef>
                      <a:effectRef idx="0">
                        <a:schemeClr val="accent1"/>
                      </a:effectRef>
                      <a:fontRef idx="minor">
                        <a:schemeClr val="dk1"/>
                      </a:fontRef>
                    </wps:style>
                    <wps:txbx>
                      <w:txbxContent>
                        <w:p w:rsidR="00BF1B74" w:rsidRPr="000F22ED" w:rsidRDefault="00BF1B74" w:rsidP="00BF1B74">
                          <w:pPr>
                            <w:jc w:val="center"/>
                            <w:rPr>
                              <w:color w:val="000091"/>
                            </w:rPr>
                          </w:pPr>
                          <w:r>
                            <w:rPr>
                              <w:color w:val="000091"/>
                              <w:lang w:val="fr-FR"/>
                            </w:rPr>
                            <w:fldChar w:fldCharType="begin"/>
                          </w:r>
                          <w:r>
                            <w:rPr>
                              <w:color w:val="000091"/>
                              <w:lang w:val="fr-FR"/>
                            </w:rPr>
                            <w:instrText xml:space="preserve"> TIME \@ "d MMMM yyyy" </w:instrText>
                          </w:r>
                          <w:r>
                            <w:rPr>
                              <w:color w:val="000091"/>
                              <w:lang w:val="fr-FR"/>
                            </w:rPr>
                            <w:fldChar w:fldCharType="separate"/>
                          </w:r>
                          <w:r w:rsidR="00894C7C">
                            <w:rPr>
                              <w:noProof/>
                              <w:color w:val="000091"/>
                              <w:lang w:val="fr-FR"/>
                            </w:rPr>
                            <w:t>9 décembre 2021</w:t>
                          </w:r>
                          <w:r>
                            <w:rPr>
                              <w:color w:val="000091"/>
                              <w:lang w:val="fr-FR"/>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 o:spid="_x0000_s1030" type="#_x0000_t202" style="position:absolute;margin-left:28pt;margin-top:99.5pt;width:102.6pt;height:39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" filled="f" strokecolor="#000091" strokeweight=".5pt">
              <v:textbox>
                <w:txbxContent>
                  <w:p w:rsidR="00BF1B74" w:rsidRPr="000F22ED" w:rsidRDefault="00BF1B74" w:rsidP="00BF1B74">
                    <w:pPr>
                      <w:jc w:val="center"/>
                      <w:rPr>
                        <w:color w:val="000091"/>
                      </w:rPr>
                    </w:pPr>
                    <w:r>
                      <w:rPr>
                        <w:color w:val="000091"/>
                        <w:lang w:val="fr-FR"/>
                      </w:rPr>
                      <w:fldChar w:fldCharType="begin"/>
                    </w:r>
                    <w:r>
                      <w:rPr>
                        <w:color w:val="000091"/>
                        <w:lang w:val="fr-FR"/>
                      </w:rPr>
                      <w:instrText xml:space="preserve"> TIME \@ "d MMMM yyyy" </w:instrText>
                    </w:r>
                    <w:r>
                      <w:rPr>
                        <w:color w:val="000091"/>
                        <w:lang w:val="fr-FR"/>
                      </w:rPr>
                      <w:fldChar w:fldCharType="separate"/>
                    </w:r>
                    <w:r w:rsidR="00894C7C">
                      <w:rPr>
                        <w:noProof/>
                        <w:color w:val="000091"/>
                        <w:lang w:val="fr-FR"/>
                      </w:rPr>
                      <w:t>9 décembre 2021</w:t>
                    </w:r>
                    <w:r>
                      <w:rPr>
                        <w:color w:val="000091"/>
                        <w:lang w:val="fr-FR"/>
                      </w:rPr>
                      <w:fldChar w:fldCharType="end"/>
                    </w:r>
                  </w:p>
                </w:txbxContent>
              </v:textbox>
            </v:shape>
          </w:pict>
        </mc:Fallback>
      </mc:AlternateContent>
    </w:r>
    <w:r w:rsidR="006E5468">
      <w:rPr>
        <w:b/>
        <w:bCs/>
        <w:noProof/>
        <w:sz w:val="24"/>
        <w:szCs w:val="24"/>
        <w:lang w:val="fr-FR" w:eastAsia="fr-FR"/>
      </w:rPr>
      <w:drawing>
        <wp:inline distT="0" distB="0" distL="0" distR="0">
          <wp:extent cx="6338570" cy="7746365"/>
          <wp:effectExtent l="0" t="0" r="5080" b="698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AP 20215.jpg"/>
                  <pic:cNvPicPr/>
                </pic:nvPicPr>
                <pic:blipFill>
                  <a:blip r:embed="rId4">
                    <a:extLst>
                      <a:ext uri="{28A0092B-C50C-407E-A947-70E740481C1C}">
                        <a14:useLocalDpi xmlns:a14="http://schemas.microsoft.com/office/drawing/2010/main" val="0"/>
                      </a:ext>
                    </a:extLst>
                  </a:blip>
                  <a:stretch>
                    <a:fillRect/>
                  </a:stretch>
                </pic:blipFill>
                <pic:spPr>
                  <a:xfrm>
                    <a:off x="0" y="0"/>
                    <a:ext cx="6338570" cy="7746365"/>
                  </a:xfrm>
                  <a:prstGeom prst="rect">
                    <a:avLst/>
                  </a:prstGeom>
                </pic:spPr>
              </pic:pic>
            </a:graphicData>
          </a:graphic>
        </wp:inline>
      </w:drawing>
    </w:r>
    <w:r w:rsidR="00BF1B74" w:rsidRPr="00BF1B74">
      <w:rPr>
        <w:b/>
        <w:bCs/>
        <w:noProof/>
        <w:sz w:val="24"/>
        <w:szCs w:val="24"/>
        <w:lang w:val="fr-FR" w:eastAsia="fr-FR"/>
      </w:rPr>
      <mc:AlternateContent>
        <mc:Choice Requires="wps">
          <w:drawing>
            <wp:anchor distT="0" distB="0" distL="114300" distR="114300" simplePos="0" relativeHeight="251561984" behindDoc="1" locked="0" layoutInCell="1" allowOverlap="1" wp14:anchorId="5C4BD05D" wp14:editId="63856ED4">
              <wp:simplePos x="0" y="0"/>
              <wp:positionH relativeFrom="column">
                <wp:posOffset>26035</wp:posOffset>
              </wp:positionH>
              <wp:positionV relativeFrom="paragraph">
                <wp:posOffset>955675</wp:posOffset>
              </wp:positionV>
              <wp:extent cx="7343775" cy="7858760"/>
              <wp:effectExtent l="0" t="0" r="9525" b="8890"/>
              <wp:wrapNone/>
              <wp:docPr id="1" name="Rectangle 1"/>
              <wp:cNvGraphicFramePr/>
              <a:graphic xmlns:a="http://schemas.openxmlformats.org/drawingml/2006/main">
                <a:graphicData uri="http://schemas.microsoft.com/office/word/2010/wordprocessingShape">
                  <wps:wsp>
                    <wps:cNvSpPr/>
                    <wps:spPr>
                      <a:xfrm>
                        <a:off x="0" y="0"/>
                        <a:ext cx="7343775" cy="785876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D7A9F5B" id="Rectangle 1" o:spid="_x0000_s1026" style="position:absolute;margin-left:2.05pt;margin-top:75.25pt;width:578.25pt;height:618.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" fillcolor="#d7d8e7 [661]" stroked="f" strokeweight="1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468" w:rsidRDefault="006E5468">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3FE" w:rsidRPr="00B623FE" w:rsidRDefault="00B623FE" w:rsidP="00B623FE">
    <w:pPr>
      <w:pStyle w:val="En-tte"/>
      <w:tabs>
        <w:tab w:val="clear" w:pos="4513"/>
      </w:tabs>
      <w:jc w:val="right"/>
      <w:rPr>
        <w:b/>
        <w:bCs/>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468" w:rsidRDefault="006E546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13F17"/>
    <w:multiLevelType w:val="hybridMultilevel"/>
    <w:tmpl w:val="812CF5B6"/>
    <w:lvl w:ilvl="0" w:tplc="7EE0E608">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0841B18"/>
    <w:multiLevelType w:val="hybridMultilevel"/>
    <w:tmpl w:val="882ED560"/>
    <w:lvl w:ilvl="0" w:tplc="C1427A76">
      <w:numFmt w:val="bullet"/>
      <w:lvlText w:val="-"/>
      <w:lvlJc w:val="left"/>
      <w:pPr>
        <w:ind w:left="720" w:hanging="360"/>
      </w:pPr>
      <w:rPr>
        <w:rFonts w:ascii="Arial" w:eastAsiaTheme="minorHAnsi" w:hAnsi="Arial" w:cs="Aria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4F90FD0"/>
    <w:multiLevelType w:val="hybridMultilevel"/>
    <w:tmpl w:val="EFF4051A"/>
    <w:lvl w:ilvl="0" w:tplc="648CA86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5">
    <w:nsid w:val="3D133B2F"/>
    <w:multiLevelType w:val="hybridMultilevel"/>
    <w:tmpl w:val="4DC87B0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41A2B35"/>
    <w:multiLevelType w:val="hybridMultilevel"/>
    <w:tmpl w:val="5600CBB8"/>
    <w:lvl w:ilvl="0" w:tplc="1778D2B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5CE5BBC"/>
    <w:multiLevelType w:val="hybridMultilevel"/>
    <w:tmpl w:val="8A38F560"/>
    <w:lvl w:ilvl="0" w:tplc="22B61FB4">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EBE14AB"/>
    <w:multiLevelType w:val="hybridMultilevel"/>
    <w:tmpl w:val="0EDC7F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2"/>
  </w:num>
  <w:num w:numId="5">
    <w:abstractNumId w:val="5"/>
  </w:num>
  <w:num w:numId="6">
    <w:abstractNumId w:val="9"/>
  </w:num>
  <w:num w:numId="7">
    <w:abstractNumId w:val="0"/>
  </w:num>
  <w:num w:numId="8">
    <w:abstractNumId w:val="10"/>
  </w:num>
  <w:num w:numId="9">
    <w:abstractNumId w:val="1"/>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0E0"/>
    <w:rsid w:val="00012F29"/>
    <w:rsid w:val="000150AA"/>
    <w:rsid w:val="00026B4A"/>
    <w:rsid w:val="000301D7"/>
    <w:rsid w:val="00041EC8"/>
    <w:rsid w:val="00063F04"/>
    <w:rsid w:val="00070D99"/>
    <w:rsid w:val="00077A96"/>
    <w:rsid w:val="00085C43"/>
    <w:rsid w:val="000924D0"/>
    <w:rsid w:val="00094B5F"/>
    <w:rsid w:val="000A2040"/>
    <w:rsid w:val="000A439E"/>
    <w:rsid w:val="00112C0B"/>
    <w:rsid w:val="001164DE"/>
    <w:rsid w:val="001748BA"/>
    <w:rsid w:val="001969AC"/>
    <w:rsid w:val="001A20E0"/>
    <w:rsid w:val="001C4E28"/>
    <w:rsid w:val="001F1F5E"/>
    <w:rsid w:val="001F6A48"/>
    <w:rsid w:val="001F7A1C"/>
    <w:rsid w:val="00211923"/>
    <w:rsid w:val="0024460E"/>
    <w:rsid w:val="00247974"/>
    <w:rsid w:val="00290741"/>
    <w:rsid w:val="00291AD3"/>
    <w:rsid w:val="002973A4"/>
    <w:rsid w:val="002A6968"/>
    <w:rsid w:val="002B44AB"/>
    <w:rsid w:val="002C3085"/>
    <w:rsid w:val="0030197D"/>
    <w:rsid w:val="003173ED"/>
    <w:rsid w:val="0033347D"/>
    <w:rsid w:val="003712E4"/>
    <w:rsid w:val="003760FE"/>
    <w:rsid w:val="0039056E"/>
    <w:rsid w:val="003A09AA"/>
    <w:rsid w:val="003A7DE3"/>
    <w:rsid w:val="003D4054"/>
    <w:rsid w:val="00431A4F"/>
    <w:rsid w:val="00446EFB"/>
    <w:rsid w:val="00465630"/>
    <w:rsid w:val="00466318"/>
    <w:rsid w:val="004849D6"/>
    <w:rsid w:val="004C142F"/>
    <w:rsid w:val="004D327A"/>
    <w:rsid w:val="004F5EB8"/>
    <w:rsid w:val="005125B8"/>
    <w:rsid w:val="00537ADA"/>
    <w:rsid w:val="00547359"/>
    <w:rsid w:val="005556C9"/>
    <w:rsid w:val="0057502A"/>
    <w:rsid w:val="00590D9F"/>
    <w:rsid w:val="005A5707"/>
    <w:rsid w:val="005B24F5"/>
    <w:rsid w:val="005C00FB"/>
    <w:rsid w:val="005D4D65"/>
    <w:rsid w:val="005E1358"/>
    <w:rsid w:val="005E14C4"/>
    <w:rsid w:val="005E6FA2"/>
    <w:rsid w:val="005F2E98"/>
    <w:rsid w:val="00606EB0"/>
    <w:rsid w:val="0064213E"/>
    <w:rsid w:val="006542B1"/>
    <w:rsid w:val="006562F2"/>
    <w:rsid w:val="006705A3"/>
    <w:rsid w:val="00670C89"/>
    <w:rsid w:val="00675585"/>
    <w:rsid w:val="006D75D9"/>
    <w:rsid w:val="006E5468"/>
    <w:rsid w:val="006F717A"/>
    <w:rsid w:val="007059B4"/>
    <w:rsid w:val="00723007"/>
    <w:rsid w:val="00730158"/>
    <w:rsid w:val="00744930"/>
    <w:rsid w:val="0074724D"/>
    <w:rsid w:val="00756082"/>
    <w:rsid w:val="00757297"/>
    <w:rsid w:val="00774D33"/>
    <w:rsid w:val="00777D28"/>
    <w:rsid w:val="0078108E"/>
    <w:rsid w:val="0078622D"/>
    <w:rsid w:val="0079276E"/>
    <w:rsid w:val="007B2CAA"/>
    <w:rsid w:val="007D2BD2"/>
    <w:rsid w:val="007E39E5"/>
    <w:rsid w:val="007F1B95"/>
    <w:rsid w:val="007F3EE7"/>
    <w:rsid w:val="00807CCD"/>
    <w:rsid w:val="008202D7"/>
    <w:rsid w:val="0082253D"/>
    <w:rsid w:val="008443A5"/>
    <w:rsid w:val="00851458"/>
    <w:rsid w:val="00865666"/>
    <w:rsid w:val="008813FD"/>
    <w:rsid w:val="00894C7C"/>
    <w:rsid w:val="008B5FD6"/>
    <w:rsid w:val="008C5E2F"/>
    <w:rsid w:val="008F0467"/>
    <w:rsid w:val="00900521"/>
    <w:rsid w:val="009036B1"/>
    <w:rsid w:val="00935CFE"/>
    <w:rsid w:val="00945920"/>
    <w:rsid w:val="00951403"/>
    <w:rsid w:val="00983EC6"/>
    <w:rsid w:val="00992DBA"/>
    <w:rsid w:val="00996F94"/>
    <w:rsid w:val="009A7788"/>
    <w:rsid w:val="009F69ED"/>
    <w:rsid w:val="009F6BBF"/>
    <w:rsid w:val="00A00BBF"/>
    <w:rsid w:val="00A1519D"/>
    <w:rsid w:val="00A2044F"/>
    <w:rsid w:val="00A24346"/>
    <w:rsid w:val="00A30D21"/>
    <w:rsid w:val="00A30EA6"/>
    <w:rsid w:val="00A554F7"/>
    <w:rsid w:val="00A72F59"/>
    <w:rsid w:val="00A8461C"/>
    <w:rsid w:val="00A94300"/>
    <w:rsid w:val="00AF3E60"/>
    <w:rsid w:val="00B017CF"/>
    <w:rsid w:val="00B24849"/>
    <w:rsid w:val="00B47DB4"/>
    <w:rsid w:val="00B55A05"/>
    <w:rsid w:val="00B611CC"/>
    <w:rsid w:val="00B618F6"/>
    <w:rsid w:val="00B623FE"/>
    <w:rsid w:val="00B963D4"/>
    <w:rsid w:val="00BD1E36"/>
    <w:rsid w:val="00BD5B09"/>
    <w:rsid w:val="00BE397E"/>
    <w:rsid w:val="00BF1B74"/>
    <w:rsid w:val="00BF69A2"/>
    <w:rsid w:val="00C257D9"/>
    <w:rsid w:val="00C6193C"/>
    <w:rsid w:val="00C67312"/>
    <w:rsid w:val="00C736B5"/>
    <w:rsid w:val="00C82AF6"/>
    <w:rsid w:val="00C84B93"/>
    <w:rsid w:val="00C8537B"/>
    <w:rsid w:val="00C95E06"/>
    <w:rsid w:val="00CB6137"/>
    <w:rsid w:val="00CD5C0A"/>
    <w:rsid w:val="00CD5E65"/>
    <w:rsid w:val="00CD6D16"/>
    <w:rsid w:val="00CD75B1"/>
    <w:rsid w:val="00D10C52"/>
    <w:rsid w:val="00D13006"/>
    <w:rsid w:val="00D262EC"/>
    <w:rsid w:val="00D27BC7"/>
    <w:rsid w:val="00D45534"/>
    <w:rsid w:val="00D5172D"/>
    <w:rsid w:val="00D52227"/>
    <w:rsid w:val="00D554D3"/>
    <w:rsid w:val="00D63BA0"/>
    <w:rsid w:val="00D75B77"/>
    <w:rsid w:val="00D8795C"/>
    <w:rsid w:val="00D91EE9"/>
    <w:rsid w:val="00DD4739"/>
    <w:rsid w:val="00DE32AE"/>
    <w:rsid w:val="00DE5C5D"/>
    <w:rsid w:val="00E13FDD"/>
    <w:rsid w:val="00E30C47"/>
    <w:rsid w:val="00E4381E"/>
    <w:rsid w:val="00E47C00"/>
    <w:rsid w:val="00E56942"/>
    <w:rsid w:val="00E743D0"/>
    <w:rsid w:val="00E74D7C"/>
    <w:rsid w:val="00E75FC7"/>
    <w:rsid w:val="00E95F90"/>
    <w:rsid w:val="00EA6F01"/>
    <w:rsid w:val="00EC49E5"/>
    <w:rsid w:val="00EF7D46"/>
    <w:rsid w:val="00F04A7E"/>
    <w:rsid w:val="00F2311B"/>
    <w:rsid w:val="00F476D8"/>
    <w:rsid w:val="00F67DE3"/>
    <w:rsid w:val="00F85983"/>
    <w:rsid w:val="00FB0717"/>
    <w:rsid w:val="00FD5CC3"/>
    <w:rsid w:val="00FF5EF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FD5CC3"/>
  </w:style>
  <w:style w:type="paragraph" w:styleId="Titre1">
    <w:name w:val="heading 1"/>
    <w:basedOn w:val="Normal"/>
    <w:next w:val="Corpsdetexte"/>
    <w:link w:val="Titre1Car"/>
    <w:uiPriority w:val="9"/>
    <w:qFormat/>
    <w:rsid w:val="00E56942"/>
    <w:pPr>
      <w:jc w:val="center"/>
      <w:outlineLvl w:val="0"/>
    </w:pPr>
    <w:rPr>
      <w:b/>
      <w:bCs/>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56942"/>
    <w:rPr>
      <w:sz w:val="20"/>
      <w:szCs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E56942"/>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lang w:val="fr-FR"/>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B963D4"/>
    <w:pPr>
      <w:spacing w:before="1"/>
    </w:pPr>
    <w:rPr>
      <w:b/>
      <w:bCs/>
      <w:color w:val="002060"/>
      <w:sz w:val="24"/>
      <w:szCs w:val="24"/>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9036B1"/>
    <w:pPr>
      <w:spacing w:line="276" w:lineRule="auto"/>
    </w:pPr>
    <w:rPr>
      <w:sz w:val="20"/>
      <w:szCs w:val="20"/>
    </w:rPr>
  </w:style>
  <w:style w:type="character" w:customStyle="1" w:styleId="Titre1demapageCar">
    <w:name w:val="Titre 1 de ma page Car"/>
    <w:basedOn w:val="CorpsdetexteCar"/>
    <w:link w:val="Titre1demapage"/>
    <w:rsid w:val="00B963D4"/>
    <w:rPr>
      <w:b/>
      <w:bCs/>
      <w:color w:val="002060"/>
      <w:sz w:val="24"/>
      <w:szCs w:val="24"/>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9036B1"/>
    <w:rPr>
      <w:b/>
      <w:bCs/>
      <w:color w:val="002060"/>
      <w:sz w:val="20"/>
      <w:szCs w:val="20"/>
      <w:lang w:val="fr-FR"/>
    </w:rPr>
  </w:style>
  <w:style w:type="character" w:customStyle="1" w:styleId="Titre3demapageCar">
    <w:name w:val="Titre 3 de ma page Car"/>
    <w:basedOn w:val="Titre2demapageCar"/>
    <w:link w:val="Titre3demapage"/>
    <w:rsid w:val="00E56942"/>
    <w:rPr>
      <w:b w:val="0"/>
      <w:bCs w:val="0"/>
      <w:color w:val="00206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lang w:val="fr-FR"/>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lang w:val="fr-FR"/>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paragraph" w:styleId="Textedebulles">
    <w:name w:val="Balloon Text"/>
    <w:basedOn w:val="Normal"/>
    <w:link w:val="TextedebullesCar"/>
    <w:uiPriority w:val="99"/>
    <w:semiHidden/>
    <w:unhideWhenUsed/>
    <w:rsid w:val="00112C0B"/>
    <w:rPr>
      <w:rFonts w:ascii="Tahoma" w:hAnsi="Tahoma" w:cs="Tahoma"/>
      <w:sz w:val="16"/>
      <w:szCs w:val="16"/>
    </w:rPr>
  </w:style>
  <w:style w:type="character" w:customStyle="1" w:styleId="TextedebullesCar">
    <w:name w:val="Texte de bulles Car"/>
    <w:basedOn w:val="Policepardfaut"/>
    <w:link w:val="Textedebulles"/>
    <w:uiPriority w:val="99"/>
    <w:semiHidden/>
    <w:rsid w:val="00112C0B"/>
    <w:rPr>
      <w:rFonts w:ascii="Tahoma" w:hAnsi="Tahoma" w:cs="Tahoma"/>
      <w:sz w:val="16"/>
      <w:szCs w:val="16"/>
    </w:rPr>
  </w:style>
  <w:style w:type="character" w:styleId="Lienhypertextesuivivisit">
    <w:name w:val="FollowedHyperlink"/>
    <w:basedOn w:val="Policepardfaut"/>
    <w:uiPriority w:val="99"/>
    <w:semiHidden/>
    <w:unhideWhenUsed/>
    <w:rsid w:val="005E1358"/>
    <w:rPr>
      <w:color w:val="5770BE"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FD5CC3"/>
  </w:style>
  <w:style w:type="paragraph" w:styleId="Titre1">
    <w:name w:val="heading 1"/>
    <w:basedOn w:val="Normal"/>
    <w:next w:val="Corpsdetexte"/>
    <w:link w:val="Titre1Car"/>
    <w:uiPriority w:val="9"/>
    <w:qFormat/>
    <w:rsid w:val="00E56942"/>
    <w:pPr>
      <w:jc w:val="center"/>
      <w:outlineLvl w:val="0"/>
    </w:pPr>
    <w:rPr>
      <w:b/>
      <w:bCs/>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56942"/>
    <w:rPr>
      <w:sz w:val="20"/>
      <w:szCs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E56942"/>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lang w:val="fr-FR"/>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B963D4"/>
    <w:pPr>
      <w:spacing w:before="1"/>
    </w:pPr>
    <w:rPr>
      <w:b/>
      <w:bCs/>
      <w:color w:val="002060"/>
      <w:sz w:val="24"/>
      <w:szCs w:val="24"/>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9036B1"/>
    <w:pPr>
      <w:spacing w:line="276" w:lineRule="auto"/>
    </w:pPr>
    <w:rPr>
      <w:sz w:val="20"/>
      <w:szCs w:val="20"/>
    </w:rPr>
  </w:style>
  <w:style w:type="character" w:customStyle="1" w:styleId="Titre1demapageCar">
    <w:name w:val="Titre 1 de ma page Car"/>
    <w:basedOn w:val="CorpsdetexteCar"/>
    <w:link w:val="Titre1demapage"/>
    <w:rsid w:val="00B963D4"/>
    <w:rPr>
      <w:b/>
      <w:bCs/>
      <w:color w:val="002060"/>
      <w:sz w:val="24"/>
      <w:szCs w:val="24"/>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9036B1"/>
    <w:rPr>
      <w:b/>
      <w:bCs/>
      <w:color w:val="002060"/>
      <w:sz w:val="20"/>
      <w:szCs w:val="20"/>
      <w:lang w:val="fr-FR"/>
    </w:rPr>
  </w:style>
  <w:style w:type="character" w:customStyle="1" w:styleId="Titre3demapageCar">
    <w:name w:val="Titre 3 de ma page Car"/>
    <w:basedOn w:val="Titre2demapageCar"/>
    <w:link w:val="Titre3demapage"/>
    <w:rsid w:val="00E56942"/>
    <w:rPr>
      <w:b w:val="0"/>
      <w:bCs w:val="0"/>
      <w:color w:val="00206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lang w:val="fr-FR"/>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lang w:val="fr-FR"/>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paragraph" w:styleId="Textedebulles">
    <w:name w:val="Balloon Text"/>
    <w:basedOn w:val="Normal"/>
    <w:link w:val="TextedebullesCar"/>
    <w:uiPriority w:val="99"/>
    <w:semiHidden/>
    <w:unhideWhenUsed/>
    <w:rsid w:val="00112C0B"/>
    <w:rPr>
      <w:rFonts w:ascii="Tahoma" w:hAnsi="Tahoma" w:cs="Tahoma"/>
      <w:sz w:val="16"/>
      <w:szCs w:val="16"/>
    </w:rPr>
  </w:style>
  <w:style w:type="character" w:customStyle="1" w:styleId="TextedebullesCar">
    <w:name w:val="Texte de bulles Car"/>
    <w:basedOn w:val="Policepardfaut"/>
    <w:link w:val="Textedebulles"/>
    <w:uiPriority w:val="99"/>
    <w:semiHidden/>
    <w:rsid w:val="00112C0B"/>
    <w:rPr>
      <w:rFonts w:ascii="Tahoma" w:hAnsi="Tahoma" w:cs="Tahoma"/>
      <w:sz w:val="16"/>
      <w:szCs w:val="16"/>
    </w:rPr>
  </w:style>
  <w:style w:type="character" w:styleId="Lienhypertextesuivivisit">
    <w:name w:val="FollowedHyperlink"/>
    <w:basedOn w:val="Policepardfaut"/>
    <w:uiPriority w:val="99"/>
    <w:semiHidden/>
    <w:unhideWhenUsed/>
    <w:rsid w:val="005E1358"/>
    <w:rPr>
      <w:color w:val="5770B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75477">
      <w:bodyDiv w:val="1"/>
      <w:marLeft w:val="0"/>
      <w:marRight w:val="0"/>
      <w:marTop w:val="0"/>
      <w:marBottom w:val="0"/>
      <w:divBdr>
        <w:top w:val="none" w:sz="0" w:space="0" w:color="auto"/>
        <w:left w:val="none" w:sz="0" w:space="0" w:color="auto"/>
        <w:bottom w:val="none" w:sz="0" w:space="0" w:color="auto"/>
        <w:right w:val="none" w:sz="0" w:space="0" w:color="auto"/>
      </w:divBdr>
    </w:div>
    <w:div w:id="286281334">
      <w:bodyDiv w:val="1"/>
      <w:marLeft w:val="0"/>
      <w:marRight w:val="0"/>
      <w:marTop w:val="0"/>
      <w:marBottom w:val="0"/>
      <w:divBdr>
        <w:top w:val="none" w:sz="0" w:space="0" w:color="auto"/>
        <w:left w:val="none" w:sz="0" w:space="0" w:color="auto"/>
        <w:bottom w:val="none" w:sz="0" w:space="0" w:color="auto"/>
        <w:right w:val="none" w:sz="0" w:space="0" w:color="auto"/>
      </w:divBdr>
    </w:div>
    <w:div w:id="804470867">
      <w:bodyDiv w:val="1"/>
      <w:marLeft w:val="0"/>
      <w:marRight w:val="0"/>
      <w:marTop w:val="0"/>
      <w:marBottom w:val="0"/>
      <w:divBdr>
        <w:top w:val="none" w:sz="0" w:space="0" w:color="auto"/>
        <w:left w:val="none" w:sz="0" w:space="0" w:color="auto"/>
        <w:bottom w:val="none" w:sz="0" w:space="0" w:color="auto"/>
        <w:right w:val="none" w:sz="0" w:space="0" w:color="auto"/>
      </w:divBdr>
    </w:div>
    <w:div w:id="1860662282">
      <w:bodyDiv w:val="1"/>
      <w:marLeft w:val="0"/>
      <w:marRight w:val="0"/>
      <w:marTop w:val="0"/>
      <w:marBottom w:val="0"/>
      <w:divBdr>
        <w:top w:val="none" w:sz="0" w:space="0" w:color="auto"/>
        <w:left w:val="none" w:sz="0" w:space="0" w:color="auto"/>
        <w:bottom w:val="none" w:sz="0" w:space="0" w:color="auto"/>
        <w:right w:val="none" w:sz="0" w:space="0" w:color="auto"/>
      </w:divBdr>
    </w:div>
    <w:div w:id="1896088041">
      <w:bodyDiv w:val="1"/>
      <w:marLeft w:val="0"/>
      <w:marRight w:val="0"/>
      <w:marTop w:val="0"/>
      <w:marBottom w:val="0"/>
      <w:divBdr>
        <w:top w:val="none" w:sz="0" w:space="0" w:color="auto"/>
        <w:left w:val="none" w:sz="0" w:space="0" w:color="auto"/>
        <w:bottom w:val="none" w:sz="0" w:space="0" w:color="auto"/>
        <w:right w:val="none" w:sz="0" w:space="0" w:color="auto"/>
      </w:divBdr>
      <w:divsChild>
        <w:div w:id="162405452">
          <w:marLeft w:val="0"/>
          <w:marRight w:val="0"/>
          <w:marTop w:val="0"/>
          <w:marBottom w:val="0"/>
          <w:divBdr>
            <w:top w:val="none" w:sz="0" w:space="0" w:color="auto"/>
            <w:left w:val="none" w:sz="0" w:space="0" w:color="auto"/>
            <w:bottom w:val="none" w:sz="0" w:space="0" w:color="auto"/>
            <w:right w:val="none" w:sz="0" w:space="0" w:color="auto"/>
          </w:divBdr>
        </w:div>
        <w:div w:id="571039343">
          <w:marLeft w:val="0"/>
          <w:marRight w:val="0"/>
          <w:marTop w:val="0"/>
          <w:marBottom w:val="0"/>
          <w:divBdr>
            <w:top w:val="none" w:sz="0" w:space="0" w:color="auto"/>
            <w:left w:val="none" w:sz="0" w:space="0" w:color="auto"/>
            <w:bottom w:val="none" w:sz="0" w:space="0" w:color="auto"/>
            <w:right w:val="none" w:sz="0" w:space="0" w:color="auto"/>
          </w:divBdr>
        </w:div>
        <w:div w:id="1995721950">
          <w:marLeft w:val="0"/>
          <w:marRight w:val="0"/>
          <w:marTop w:val="0"/>
          <w:marBottom w:val="0"/>
          <w:divBdr>
            <w:top w:val="none" w:sz="0" w:space="0" w:color="auto"/>
            <w:left w:val="none" w:sz="0" w:space="0" w:color="auto"/>
            <w:bottom w:val="none" w:sz="0" w:space="0" w:color="auto"/>
            <w:right w:val="none" w:sz="0" w:space="0" w:color="auto"/>
          </w:divBdr>
        </w:div>
        <w:div w:id="106124240">
          <w:marLeft w:val="0"/>
          <w:marRight w:val="0"/>
          <w:marTop w:val="0"/>
          <w:marBottom w:val="0"/>
          <w:divBdr>
            <w:top w:val="none" w:sz="0" w:space="0" w:color="auto"/>
            <w:left w:val="none" w:sz="0" w:space="0" w:color="auto"/>
            <w:bottom w:val="none" w:sz="0" w:space="0" w:color="auto"/>
            <w:right w:val="none" w:sz="0" w:space="0" w:color="auto"/>
          </w:divBdr>
        </w:div>
        <w:div w:id="1651325701">
          <w:marLeft w:val="0"/>
          <w:marRight w:val="0"/>
          <w:marTop w:val="0"/>
          <w:marBottom w:val="0"/>
          <w:divBdr>
            <w:top w:val="none" w:sz="0" w:space="0" w:color="auto"/>
            <w:left w:val="none" w:sz="0" w:space="0" w:color="auto"/>
            <w:bottom w:val="none" w:sz="0" w:space="0" w:color="auto"/>
            <w:right w:val="none" w:sz="0" w:space="0" w:color="auto"/>
          </w:divBdr>
        </w:div>
        <w:div w:id="1520583480">
          <w:marLeft w:val="0"/>
          <w:marRight w:val="0"/>
          <w:marTop w:val="0"/>
          <w:marBottom w:val="0"/>
          <w:divBdr>
            <w:top w:val="none" w:sz="0" w:space="0" w:color="auto"/>
            <w:left w:val="none" w:sz="0" w:space="0" w:color="auto"/>
            <w:bottom w:val="none" w:sz="0" w:space="0" w:color="auto"/>
            <w:right w:val="none" w:sz="0" w:space="0" w:color="auto"/>
          </w:divBdr>
        </w:div>
        <w:div w:id="1457286449">
          <w:marLeft w:val="0"/>
          <w:marRight w:val="0"/>
          <w:marTop w:val="0"/>
          <w:marBottom w:val="0"/>
          <w:divBdr>
            <w:top w:val="none" w:sz="0" w:space="0" w:color="auto"/>
            <w:left w:val="none" w:sz="0" w:space="0" w:color="auto"/>
            <w:bottom w:val="none" w:sz="0" w:space="0" w:color="auto"/>
            <w:right w:val="none" w:sz="0" w:space="0" w:color="auto"/>
          </w:divBdr>
        </w:div>
        <w:div w:id="327442230">
          <w:marLeft w:val="0"/>
          <w:marRight w:val="0"/>
          <w:marTop w:val="0"/>
          <w:marBottom w:val="0"/>
          <w:divBdr>
            <w:top w:val="none" w:sz="0" w:space="0" w:color="auto"/>
            <w:left w:val="none" w:sz="0" w:space="0" w:color="auto"/>
            <w:bottom w:val="none" w:sz="0" w:space="0" w:color="auto"/>
            <w:right w:val="none" w:sz="0" w:space="0" w:color="auto"/>
          </w:divBdr>
        </w:div>
        <w:div w:id="1065226106">
          <w:marLeft w:val="0"/>
          <w:marRight w:val="0"/>
          <w:marTop w:val="0"/>
          <w:marBottom w:val="0"/>
          <w:divBdr>
            <w:top w:val="none" w:sz="0" w:space="0" w:color="auto"/>
            <w:left w:val="none" w:sz="0" w:space="0" w:color="auto"/>
            <w:bottom w:val="none" w:sz="0" w:space="0" w:color="auto"/>
            <w:right w:val="none" w:sz="0" w:space="0" w:color="auto"/>
          </w:divBdr>
        </w:div>
        <w:div w:id="1266111286">
          <w:marLeft w:val="0"/>
          <w:marRight w:val="0"/>
          <w:marTop w:val="0"/>
          <w:marBottom w:val="0"/>
          <w:divBdr>
            <w:top w:val="none" w:sz="0" w:space="0" w:color="auto"/>
            <w:left w:val="none" w:sz="0" w:space="0" w:color="auto"/>
            <w:bottom w:val="none" w:sz="0" w:space="0" w:color="auto"/>
            <w:right w:val="none" w:sz="0" w:space="0" w:color="auto"/>
          </w:divBdr>
        </w:div>
        <w:div w:id="1407995015">
          <w:marLeft w:val="0"/>
          <w:marRight w:val="0"/>
          <w:marTop w:val="0"/>
          <w:marBottom w:val="0"/>
          <w:divBdr>
            <w:top w:val="none" w:sz="0" w:space="0" w:color="auto"/>
            <w:left w:val="none" w:sz="0" w:space="0" w:color="auto"/>
            <w:bottom w:val="none" w:sz="0" w:space="0" w:color="auto"/>
            <w:right w:val="none" w:sz="0" w:space="0" w:color="auto"/>
          </w:divBdr>
        </w:div>
        <w:div w:id="2019653367">
          <w:marLeft w:val="0"/>
          <w:marRight w:val="0"/>
          <w:marTop w:val="0"/>
          <w:marBottom w:val="0"/>
          <w:divBdr>
            <w:top w:val="none" w:sz="0" w:space="0" w:color="auto"/>
            <w:left w:val="none" w:sz="0" w:space="0" w:color="auto"/>
            <w:bottom w:val="none" w:sz="0" w:space="0" w:color="auto"/>
            <w:right w:val="none" w:sz="0" w:space="0" w:color="auto"/>
          </w:divBdr>
        </w:div>
        <w:div w:id="88548645">
          <w:marLeft w:val="0"/>
          <w:marRight w:val="0"/>
          <w:marTop w:val="0"/>
          <w:marBottom w:val="0"/>
          <w:divBdr>
            <w:top w:val="none" w:sz="0" w:space="0" w:color="auto"/>
            <w:left w:val="none" w:sz="0" w:space="0" w:color="auto"/>
            <w:bottom w:val="none" w:sz="0" w:space="0" w:color="auto"/>
            <w:right w:val="none" w:sz="0" w:space="0" w:color="auto"/>
          </w:divBdr>
        </w:div>
        <w:div w:id="146366396">
          <w:marLeft w:val="0"/>
          <w:marRight w:val="0"/>
          <w:marTop w:val="0"/>
          <w:marBottom w:val="0"/>
          <w:divBdr>
            <w:top w:val="none" w:sz="0" w:space="0" w:color="auto"/>
            <w:left w:val="none" w:sz="0" w:space="0" w:color="auto"/>
            <w:bottom w:val="none" w:sz="0" w:space="0" w:color="auto"/>
            <w:right w:val="none" w:sz="0" w:space="0" w:color="auto"/>
          </w:divBdr>
        </w:div>
        <w:div w:id="1330984706">
          <w:marLeft w:val="0"/>
          <w:marRight w:val="0"/>
          <w:marTop w:val="0"/>
          <w:marBottom w:val="0"/>
          <w:divBdr>
            <w:top w:val="none" w:sz="0" w:space="0" w:color="auto"/>
            <w:left w:val="none" w:sz="0" w:space="0" w:color="auto"/>
            <w:bottom w:val="none" w:sz="0" w:space="0" w:color="auto"/>
            <w:right w:val="none" w:sz="0" w:space="0" w:color="auto"/>
          </w:divBdr>
        </w:div>
        <w:div w:id="1743868806">
          <w:marLeft w:val="0"/>
          <w:marRight w:val="0"/>
          <w:marTop w:val="0"/>
          <w:marBottom w:val="0"/>
          <w:divBdr>
            <w:top w:val="none" w:sz="0" w:space="0" w:color="auto"/>
            <w:left w:val="none" w:sz="0" w:space="0" w:color="auto"/>
            <w:bottom w:val="none" w:sz="0" w:space="0" w:color="auto"/>
            <w:right w:val="none" w:sz="0" w:space="0" w:color="auto"/>
          </w:divBdr>
        </w:div>
        <w:div w:id="1658416133">
          <w:marLeft w:val="0"/>
          <w:marRight w:val="0"/>
          <w:marTop w:val="0"/>
          <w:marBottom w:val="0"/>
          <w:divBdr>
            <w:top w:val="none" w:sz="0" w:space="0" w:color="auto"/>
            <w:left w:val="none" w:sz="0" w:space="0" w:color="auto"/>
            <w:bottom w:val="none" w:sz="0" w:space="0" w:color="auto"/>
            <w:right w:val="none" w:sz="0" w:space="0" w:color="auto"/>
          </w:divBdr>
        </w:div>
        <w:div w:id="830678773">
          <w:marLeft w:val="0"/>
          <w:marRight w:val="0"/>
          <w:marTop w:val="0"/>
          <w:marBottom w:val="0"/>
          <w:divBdr>
            <w:top w:val="none" w:sz="0" w:space="0" w:color="auto"/>
            <w:left w:val="none" w:sz="0" w:space="0" w:color="auto"/>
            <w:bottom w:val="none" w:sz="0" w:space="0" w:color="auto"/>
            <w:right w:val="none" w:sz="0" w:space="0" w:color="auto"/>
          </w:divBdr>
        </w:div>
        <w:div w:id="155154685">
          <w:marLeft w:val="0"/>
          <w:marRight w:val="0"/>
          <w:marTop w:val="0"/>
          <w:marBottom w:val="0"/>
          <w:divBdr>
            <w:top w:val="none" w:sz="0" w:space="0" w:color="auto"/>
            <w:left w:val="none" w:sz="0" w:space="0" w:color="auto"/>
            <w:bottom w:val="none" w:sz="0" w:space="0" w:color="auto"/>
            <w:right w:val="none" w:sz="0" w:space="0" w:color="auto"/>
          </w:divBdr>
        </w:div>
        <w:div w:id="822160972">
          <w:marLeft w:val="0"/>
          <w:marRight w:val="0"/>
          <w:marTop w:val="0"/>
          <w:marBottom w:val="0"/>
          <w:divBdr>
            <w:top w:val="none" w:sz="0" w:space="0" w:color="auto"/>
            <w:left w:val="none" w:sz="0" w:space="0" w:color="auto"/>
            <w:bottom w:val="none" w:sz="0" w:space="0" w:color="auto"/>
            <w:right w:val="none" w:sz="0" w:space="0" w:color="auto"/>
          </w:divBdr>
        </w:div>
        <w:div w:id="543367763">
          <w:marLeft w:val="0"/>
          <w:marRight w:val="0"/>
          <w:marTop w:val="0"/>
          <w:marBottom w:val="0"/>
          <w:divBdr>
            <w:top w:val="none" w:sz="0" w:space="0" w:color="auto"/>
            <w:left w:val="none" w:sz="0" w:space="0" w:color="auto"/>
            <w:bottom w:val="none" w:sz="0" w:space="0" w:color="auto"/>
            <w:right w:val="none" w:sz="0" w:space="0" w:color="auto"/>
          </w:divBdr>
        </w:div>
        <w:div w:id="1617326565">
          <w:marLeft w:val="0"/>
          <w:marRight w:val="0"/>
          <w:marTop w:val="0"/>
          <w:marBottom w:val="0"/>
          <w:divBdr>
            <w:top w:val="none" w:sz="0" w:space="0" w:color="auto"/>
            <w:left w:val="none" w:sz="0" w:space="0" w:color="auto"/>
            <w:bottom w:val="none" w:sz="0" w:space="0" w:color="auto"/>
            <w:right w:val="none" w:sz="0" w:space="0" w:color="auto"/>
          </w:divBdr>
        </w:div>
        <w:div w:id="145323318">
          <w:marLeft w:val="0"/>
          <w:marRight w:val="0"/>
          <w:marTop w:val="0"/>
          <w:marBottom w:val="0"/>
          <w:divBdr>
            <w:top w:val="none" w:sz="0" w:space="0" w:color="auto"/>
            <w:left w:val="none" w:sz="0" w:space="0" w:color="auto"/>
            <w:bottom w:val="none" w:sz="0" w:space="0" w:color="auto"/>
            <w:right w:val="none" w:sz="0" w:space="0" w:color="auto"/>
          </w:divBdr>
        </w:div>
        <w:div w:id="1092580126">
          <w:marLeft w:val="0"/>
          <w:marRight w:val="0"/>
          <w:marTop w:val="0"/>
          <w:marBottom w:val="0"/>
          <w:divBdr>
            <w:top w:val="none" w:sz="0" w:space="0" w:color="auto"/>
            <w:left w:val="none" w:sz="0" w:space="0" w:color="auto"/>
            <w:bottom w:val="none" w:sz="0" w:space="0" w:color="auto"/>
            <w:right w:val="none" w:sz="0" w:space="0" w:color="auto"/>
          </w:divBdr>
        </w:div>
        <w:div w:id="1902906286">
          <w:marLeft w:val="0"/>
          <w:marRight w:val="0"/>
          <w:marTop w:val="0"/>
          <w:marBottom w:val="0"/>
          <w:divBdr>
            <w:top w:val="none" w:sz="0" w:space="0" w:color="auto"/>
            <w:left w:val="none" w:sz="0" w:space="0" w:color="auto"/>
            <w:bottom w:val="none" w:sz="0" w:space="0" w:color="auto"/>
            <w:right w:val="none" w:sz="0" w:space="0" w:color="auto"/>
          </w:divBdr>
        </w:div>
        <w:div w:id="346830484">
          <w:marLeft w:val="0"/>
          <w:marRight w:val="0"/>
          <w:marTop w:val="0"/>
          <w:marBottom w:val="0"/>
          <w:divBdr>
            <w:top w:val="none" w:sz="0" w:space="0" w:color="auto"/>
            <w:left w:val="none" w:sz="0" w:space="0" w:color="auto"/>
            <w:bottom w:val="none" w:sz="0" w:space="0" w:color="auto"/>
            <w:right w:val="none" w:sz="0" w:space="0" w:color="auto"/>
          </w:divBdr>
        </w:div>
        <w:div w:id="1716277131">
          <w:marLeft w:val="0"/>
          <w:marRight w:val="0"/>
          <w:marTop w:val="0"/>
          <w:marBottom w:val="0"/>
          <w:divBdr>
            <w:top w:val="none" w:sz="0" w:space="0" w:color="auto"/>
            <w:left w:val="none" w:sz="0" w:space="0" w:color="auto"/>
            <w:bottom w:val="none" w:sz="0" w:space="0" w:color="auto"/>
            <w:right w:val="none" w:sz="0" w:space="0" w:color="auto"/>
          </w:divBdr>
        </w:div>
        <w:div w:id="522401198">
          <w:marLeft w:val="0"/>
          <w:marRight w:val="0"/>
          <w:marTop w:val="0"/>
          <w:marBottom w:val="0"/>
          <w:divBdr>
            <w:top w:val="none" w:sz="0" w:space="0" w:color="auto"/>
            <w:left w:val="none" w:sz="0" w:space="0" w:color="auto"/>
            <w:bottom w:val="none" w:sz="0" w:space="0" w:color="auto"/>
            <w:right w:val="none" w:sz="0" w:space="0" w:color="auto"/>
          </w:divBdr>
        </w:div>
        <w:div w:id="1728802206">
          <w:marLeft w:val="0"/>
          <w:marRight w:val="0"/>
          <w:marTop w:val="0"/>
          <w:marBottom w:val="0"/>
          <w:divBdr>
            <w:top w:val="none" w:sz="0" w:space="0" w:color="auto"/>
            <w:left w:val="none" w:sz="0" w:space="0" w:color="auto"/>
            <w:bottom w:val="none" w:sz="0" w:space="0" w:color="auto"/>
            <w:right w:val="none" w:sz="0" w:space="0" w:color="auto"/>
          </w:divBdr>
        </w:div>
        <w:div w:id="1896771649">
          <w:marLeft w:val="0"/>
          <w:marRight w:val="0"/>
          <w:marTop w:val="0"/>
          <w:marBottom w:val="0"/>
          <w:divBdr>
            <w:top w:val="none" w:sz="0" w:space="0" w:color="auto"/>
            <w:left w:val="none" w:sz="0" w:space="0" w:color="auto"/>
            <w:bottom w:val="none" w:sz="0" w:space="0" w:color="auto"/>
            <w:right w:val="none" w:sz="0" w:space="0" w:color="auto"/>
          </w:divBdr>
        </w:div>
        <w:div w:id="236717627">
          <w:marLeft w:val="0"/>
          <w:marRight w:val="0"/>
          <w:marTop w:val="0"/>
          <w:marBottom w:val="0"/>
          <w:divBdr>
            <w:top w:val="none" w:sz="0" w:space="0" w:color="auto"/>
            <w:left w:val="none" w:sz="0" w:space="0" w:color="auto"/>
            <w:bottom w:val="none" w:sz="0" w:space="0" w:color="auto"/>
            <w:right w:val="none" w:sz="0" w:space="0" w:color="auto"/>
          </w:divBdr>
        </w:div>
        <w:div w:id="545411771">
          <w:marLeft w:val="0"/>
          <w:marRight w:val="0"/>
          <w:marTop w:val="0"/>
          <w:marBottom w:val="0"/>
          <w:divBdr>
            <w:top w:val="none" w:sz="0" w:space="0" w:color="auto"/>
            <w:left w:val="none" w:sz="0" w:space="0" w:color="auto"/>
            <w:bottom w:val="none" w:sz="0" w:space="0" w:color="auto"/>
            <w:right w:val="none" w:sz="0" w:space="0" w:color="auto"/>
          </w:divBdr>
        </w:div>
        <w:div w:id="1860315681">
          <w:marLeft w:val="0"/>
          <w:marRight w:val="0"/>
          <w:marTop w:val="0"/>
          <w:marBottom w:val="0"/>
          <w:divBdr>
            <w:top w:val="none" w:sz="0" w:space="0" w:color="auto"/>
            <w:left w:val="none" w:sz="0" w:space="0" w:color="auto"/>
            <w:bottom w:val="none" w:sz="0" w:space="0" w:color="auto"/>
            <w:right w:val="none" w:sz="0" w:space="0" w:color="auto"/>
          </w:divBdr>
        </w:div>
        <w:div w:id="1513373590">
          <w:marLeft w:val="0"/>
          <w:marRight w:val="0"/>
          <w:marTop w:val="0"/>
          <w:marBottom w:val="0"/>
          <w:divBdr>
            <w:top w:val="none" w:sz="0" w:space="0" w:color="auto"/>
            <w:left w:val="none" w:sz="0" w:space="0" w:color="auto"/>
            <w:bottom w:val="none" w:sz="0" w:space="0" w:color="auto"/>
            <w:right w:val="none" w:sz="0" w:space="0" w:color="auto"/>
          </w:divBdr>
        </w:div>
        <w:div w:id="154540215">
          <w:marLeft w:val="0"/>
          <w:marRight w:val="0"/>
          <w:marTop w:val="0"/>
          <w:marBottom w:val="0"/>
          <w:divBdr>
            <w:top w:val="none" w:sz="0" w:space="0" w:color="auto"/>
            <w:left w:val="none" w:sz="0" w:space="0" w:color="auto"/>
            <w:bottom w:val="none" w:sz="0" w:space="0" w:color="auto"/>
            <w:right w:val="none" w:sz="0" w:space="0" w:color="auto"/>
          </w:divBdr>
        </w:div>
        <w:div w:id="778843028">
          <w:marLeft w:val="0"/>
          <w:marRight w:val="0"/>
          <w:marTop w:val="0"/>
          <w:marBottom w:val="0"/>
          <w:divBdr>
            <w:top w:val="none" w:sz="0" w:space="0" w:color="auto"/>
            <w:left w:val="none" w:sz="0" w:space="0" w:color="auto"/>
            <w:bottom w:val="none" w:sz="0" w:space="0" w:color="auto"/>
            <w:right w:val="none" w:sz="0" w:space="0" w:color="auto"/>
          </w:divBdr>
        </w:div>
        <w:div w:id="1445031403">
          <w:marLeft w:val="0"/>
          <w:marRight w:val="0"/>
          <w:marTop w:val="0"/>
          <w:marBottom w:val="0"/>
          <w:divBdr>
            <w:top w:val="none" w:sz="0" w:space="0" w:color="auto"/>
            <w:left w:val="none" w:sz="0" w:space="0" w:color="auto"/>
            <w:bottom w:val="none" w:sz="0" w:space="0" w:color="auto"/>
            <w:right w:val="none" w:sz="0" w:space="0" w:color="auto"/>
          </w:divBdr>
        </w:div>
        <w:div w:id="31347303">
          <w:marLeft w:val="0"/>
          <w:marRight w:val="0"/>
          <w:marTop w:val="0"/>
          <w:marBottom w:val="0"/>
          <w:divBdr>
            <w:top w:val="none" w:sz="0" w:space="0" w:color="auto"/>
            <w:left w:val="none" w:sz="0" w:space="0" w:color="auto"/>
            <w:bottom w:val="none" w:sz="0" w:space="0" w:color="auto"/>
            <w:right w:val="none" w:sz="0" w:space="0" w:color="auto"/>
          </w:divBdr>
        </w:div>
        <w:div w:id="17824091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ars-pdl-dosa-aap@ars.sante.fr"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png"/><Relationship Id="rId1" Type="http://schemas.openxmlformats.org/officeDocument/2006/relationships/hyperlink" Target="mailto:ars-pdl-service@ars-sant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emf"/><Relationship Id="rId1" Type="http://schemas.openxmlformats.org/officeDocument/2006/relationships/image" Target="media/image2.png"/><Relationship Id="rId4" Type="http://schemas.openxmlformats.org/officeDocument/2006/relationships/image" Target="media/image5.jp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ABB1E-9576-4861-8889-2F5F38143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1794</Words>
  <Characters>9873</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11644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BERTHELOT-GOLA, Carole</dc:creator>
  <cp:lastModifiedBy>G. Fonseca-Roisin</cp:lastModifiedBy>
  <cp:revision>3</cp:revision>
  <cp:lastPrinted>2021-11-25T12:36:00Z</cp:lastPrinted>
  <dcterms:created xsi:type="dcterms:W3CDTF">2021-12-02T08:51:00Z</dcterms:created>
  <dcterms:modified xsi:type="dcterms:W3CDTF">2021-12-09T08:14:00Z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