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0"/>
        <w:gridCol w:w="5500"/>
        <w:gridCol w:w="2038"/>
      </w:tblGrid>
      <w:tr w:rsidR="005B36FA">
        <w:trPr>
          <w:trHeight w:val="1417"/>
        </w:trPr>
        <w:tc>
          <w:tcPr>
            <w:tcW w:w="21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6FA" w:rsidRDefault="00AE1FAF" w:rsidP="009B34FB">
            <w:pPr>
              <w:pStyle w:val="TableContents"/>
              <w:rPr>
                <w:rFonts w:ascii="Marianne" w:hAnsi="Marianne"/>
                <w:sz w:val="28"/>
                <w:szCs w:val="28"/>
              </w:rPr>
            </w:pPr>
            <w:r>
              <w:rPr>
                <w:rFonts w:ascii="Marianne" w:hAnsi="Marianne"/>
                <w:noProof/>
                <w:sz w:val="28"/>
                <w:szCs w:val="28"/>
                <w:lang w:eastAsia="fr-FR" w:bidi="ar-SA"/>
              </w:rPr>
              <w:drawing>
                <wp:anchor distT="0" distB="0" distL="114300" distR="114300" simplePos="0" relativeHeight="251661312" behindDoc="0" locked="0" layoutInCell="1" allowOverlap="1" wp14:anchorId="330E1D81" wp14:editId="3F8E9B4E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123307</wp:posOffset>
                  </wp:positionV>
                  <wp:extent cx="1332720" cy="1026719"/>
                  <wp:effectExtent l="0" t="0" r="780" b="1981"/>
                  <wp:wrapSquare wrapText="bothSides"/>
                  <wp:docPr id="1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720" cy="1026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6FA" w:rsidRDefault="00AE1FAF">
            <w:pPr>
              <w:pStyle w:val="Standard"/>
              <w:jc w:val="center"/>
              <w:rPr>
                <w:rFonts w:ascii="Marianne" w:hAnsi="Marianne"/>
                <w:b/>
                <w:bCs/>
                <w:sz w:val="28"/>
                <w:szCs w:val="28"/>
              </w:rPr>
            </w:pPr>
            <w:r>
              <w:rPr>
                <w:rFonts w:ascii="Marianne" w:hAnsi="Marianne"/>
                <w:noProof/>
                <w:sz w:val="28"/>
                <w:szCs w:val="28"/>
                <w:lang w:eastAsia="fr-FR"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3447495</wp:posOffset>
                  </wp:positionH>
                  <wp:positionV relativeFrom="paragraph">
                    <wp:posOffset>59654</wp:posOffset>
                  </wp:positionV>
                  <wp:extent cx="1280210" cy="919418"/>
                  <wp:effectExtent l="0" t="0" r="0" b="0"/>
                  <wp:wrapNone/>
                  <wp:docPr id="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819" cy="932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B36FA" w:rsidRDefault="005B36FA">
            <w:pPr>
              <w:pStyle w:val="Standard"/>
              <w:jc w:val="center"/>
              <w:rPr>
                <w:rFonts w:ascii="Marianne" w:hAnsi="Marianne"/>
                <w:b/>
                <w:bCs/>
                <w:sz w:val="28"/>
                <w:szCs w:val="28"/>
              </w:rPr>
            </w:pPr>
          </w:p>
          <w:p w:rsidR="005B36FA" w:rsidRDefault="005B36FA">
            <w:pPr>
              <w:pStyle w:val="Standard"/>
              <w:jc w:val="center"/>
              <w:rPr>
                <w:rFonts w:ascii="Marianne" w:hAnsi="Marianne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6FA" w:rsidRDefault="005B36FA">
            <w:pPr>
              <w:pStyle w:val="TableContents"/>
              <w:jc w:val="center"/>
              <w:rPr>
                <w:rFonts w:ascii="Marianne" w:hAnsi="Marianne"/>
                <w:sz w:val="28"/>
                <w:szCs w:val="28"/>
              </w:rPr>
            </w:pPr>
          </w:p>
        </w:tc>
      </w:tr>
    </w:tbl>
    <w:p w:rsidR="005B36FA" w:rsidRDefault="00E672C5">
      <w:pPr>
        <w:pStyle w:val="Standard"/>
        <w:jc w:val="center"/>
        <w:rPr>
          <w:rFonts w:ascii="Marianne" w:hAnsi="Marianne"/>
          <w:b/>
          <w:bCs/>
          <w:u w:val="single"/>
        </w:rPr>
      </w:pPr>
      <w:r>
        <w:rPr>
          <w:rFonts w:ascii="Marianne" w:hAnsi="Marianne"/>
          <w:b/>
          <w:bCs/>
          <w:u w:val="single"/>
        </w:rPr>
        <w:t xml:space="preserve">BILAN DES </w:t>
      </w:r>
      <w:bookmarkStart w:id="0" w:name="_GoBack"/>
      <w:bookmarkEnd w:id="0"/>
      <w:r>
        <w:rPr>
          <w:rFonts w:ascii="Marianne" w:hAnsi="Marianne"/>
          <w:b/>
          <w:bCs/>
          <w:u w:val="single"/>
        </w:rPr>
        <w:t>ACTIONS 2023</w:t>
      </w:r>
    </w:p>
    <w:p w:rsidR="005B36FA" w:rsidRDefault="005B36FA">
      <w:pPr>
        <w:pStyle w:val="Standard"/>
        <w:rPr>
          <w:rFonts w:ascii="Marianne" w:hAnsi="Marianne"/>
        </w:rPr>
      </w:pPr>
    </w:p>
    <w:p w:rsidR="005B36FA" w:rsidRDefault="005B36FA">
      <w:pPr>
        <w:pStyle w:val="Standard"/>
        <w:rPr>
          <w:rFonts w:ascii="Marianne" w:hAnsi="Marianne"/>
        </w:rPr>
      </w:pPr>
    </w:p>
    <w:p w:rsidR="00875C0B" w:rsidRDefault="00875C0B">
      <w:pPr>
        <w:pStyle w:val="Standard"/>
        <w:rPr>
          <w:rFonts w:ascii="Marianne" w:hAnsi="Marianne"/>
          <w:b/>
          <w:bCs/>
        </w:rPr>
      </w:pPr>
    </w:p>
    <w:p w:rsidR="005B36FA" w:rsidRDefault="00E672C5">
      <w:pPr>
        <w:pStyle w:val="Standard"/>
        <w:rPr>
          <w:rFonts w:ascii="Marianne" w:hAnsi="Marianne"/>
          <w:b/>
          <w:bCs/>
        </w:rPr>
      </w:pPr>
      <w:r>
        <w:rPr>
          <w:rFonts w:ascii="Marianne" w:hAnsi="Marianne"/>
          <w:b/>
          <w:bCs/>
        </w:rPr>
        <w:t>Pour les bilans des projets 2023</w:t>
      </w:r>
    </w:p>
    <w:p w:rsidR="005B36FA" w:rsidRDefault="005B36FA">
      <w:pPr>
        <w:pStyle w:val="Standard"/>
        <w:jc w:val="center"/>
        <w:rPr>
          <w:rFonts w:ascii="Marianne" w:hAnsi="Marianne"/>
          <w:b/>
          <w:bCs/>
        </w:rPr>
      </w:pPr>
    </w:p>
    <w:p w:rsidR="005B36FA" w:rsidRDefault="005B36FA">
      <w:pPr>
        <w:pStyle w:val="Standard"/>
        <w:rPr>
          <w:rFonts w:ascii="Marianne" w:hAnsi="Marianne"/>
        </w:rPr>
      </w:pPr>
    </w:p>
    <w:p w:rsidR="005B36FA" w:rsidRDefault="0037236D">
      <w:pPr>
        <w:pStyle w:val="Standard"/>
        <w:jc w:val="both"/>
        <w:rPr>
          <w:rFonts w:ascii="Marianne" w:hAnsi="Marianne"/>
          <w:b/>
          <w:bCs/>
        </w:rPr>
      </w:pPr>
      <w:r>
        <w:rPr>
          <w:rFonts w:ascii="Marianne" w:hAnsi="Marianne"/>
          <w:b/>
          <w:bCs/>
        </w:rPr>
        <w:t>1. L'action réalisée par rapport au projet énoncé</w:t>
      </w:r>
    </w:p>
    <w:p w:rsidR="005B36FA" w:rsidRDefault="0037236D">
      <w:pPr>
        <w:pStyle w:val="Standard"/>
        <w:jc w:val="both"/>
        <w:rPr>
          <w:rFonts w:ascii="Marianne" w:hAnsi="Marianne"/>
        </w:rPr>
      </w:pPr>
      <w:r>
        <w:rPr>
          <w:rFonts w:ascii="Marianne" w:hAnsi="Marianne"/>
        </w:rPr>
        <w:tab/>
      </w:r>
    </w:p>
    <w:p w:rsidR="005B36FA" w:rsidRDefault="0037236D">
      <w:pPr>
        <w:pStyle w:val="Standard"/>
        <w:jc w:val="both"/>
        <w:rPr>
          <w:rFonts w:ascii="Marianne" w:hAnsi="Marianne"/>
        </w:rPr>
      </w:pPr>
      <w:r>
        <w:rPr>
          <w:rFonts w:ascii="Marianne" w:eastAsia="Symbol" w:hAnsi="Marianne" w:cs="Symbol"/>
          <w:lang w:val="ar-SA"/>
        </w:rPr>
        <w:t xml:space="preserve">- </w:t>
      </w:r>
      <w:r>
        <w:rPr>
          <w:rFonts w:ascii="Marianne" w:hAnsi="Marianne"/>
        </w:rPr>
        <w:t>Ce qui était envisagé</w:t>
      </w:r>
    </w:p>
    <w:p w:rsidR="005B36FA" w:rsidRDefault="0037236D">
      <w:pPr>
        <w:pStyle w:val="Standard"/>
        <w:jc w:val="both"/>
        <w:rPr>
          <w:rFonts w:ascii="Marianne" w:hAnsi="Marianne"/>
        </w:rPr>
      </w:pPr>
      <w:r>
        <w:rPr>
          <w:rFonts w:ascii="Marianne" w:eastAsia="Symbol" w:hAnsi="Marianne" w:cs="Symbol"/>
          <w:lang w:val="ar-SA"/>
        </w:rPr>
        <w:t xml:space="preserve">- </w:t>
      </w:r>
      <w:r>
        <w:rPr>
          <w:rFonts w:ascii="Marianne" w:hAnsi="Marianne"/>
        </w:rPr>
        <w:t>Ce qui a été mis en œuvre</w:t>
      </w:r>
    </w:p>
    <w:p w:rsidR="005B36FA" w:rsidRDefault="0037236D">
      <w:pPr>
        <w:pStyle w:val="Standard"/>
        <w:jc w:val="both"/>
        <w:rPr>
          <w:rFonts w:ascii="Marianne" w:hAnsi="Marianne"/>
        </w:rPr>
      </w:pPr>
      <w:r>
        <w:rPr>
          <w:rFonts w:ascii="Marianne" w:eastAsia="Symbol" w:hAnsi="Marianne" w:cs="Symbol"/>
          <w:lang w:val="ar-SA"/>
        </w:rPr>
        <w:t xml:space="preserve">- </w:t>
      </w:r>
      <w:r>
        <w:rPr>
          <w:rFonts w:ascii="Marianne" w:hAnsi="Marianne"/>
        </w:rPr>
        <w:t>Ce qu'il reste à mettre en œuvre (par rapport au programme d'action initial)</w:t>
      </w:r>
    </w:p>
    <w:p w:rsidR="005B36FA" w:rsidRDefault="005B36FA">
      <w:pPr>
        <w:pStyle w:val="Standard"/>
        <w:jc w:val="both"/>
        <w:rPr>
          <w:rFonts w:ascii="Marianne" w:hAnsi="Marianne"/>
        </w:rPr>
      </w:pPr>
    </w:p>
    <w:p w:rsidR="005B36FA" w:rsidRDefault="0037236D">
      <w:pPr>
        <w:pStyle w:val="Standard"/>
        <w:jc w:val="both"/>
        <w:rPr>
          <w:rFonts w:ascii="Marianne" w:hAnsi="Marianne"/>
          <w:b/>
          <w:bCs/>
        </w:rPr>
      </w:pPr>
      <w:r>
        <w:rPr>
          <w:rFonts w:ascii="Marianne" w:hAnsi="Marianne"/>
          <w:b/>
          <w:bCs/>
        </w:rPr>
        <w:t>2. Les effets identifiables de l'action au regard des objectifs (rappeler les objectifs du projet)</w:t>
      </w:r>
    </w:p>
    <w:p w:rsidR="005B36FA" w:rsidRDefault="0037236D">
      <w:pPr>
        <w:pStyle w:val="Standard"/>
        <w:jc w:val="both"/>
        <w:rPr>
          <w:rFonts w:ascii="Marianne" w:hAnsi="Marianne"/>
        </w:rPr>
      </w:pPr>
      <w:r>
        <w:rPr>
          <w:rFonts w:ascii="Marianne" w:hAnsi="Marianne"/>
        </w:rPr>
        <w:tab/>
      </w:r>
    </w:p>
    <w:p w:rsidR="005B36FA" w:rsidRDefault="0037236D">
      <w:pPr>
        <w:pStyle w:val="Standard"/>
        <w:jc w:val="both"/>
        <w:rPr>
          <w:rFonts w:ascii="Marianne" w:hAnsi="Marianne"/>
        </w:rPr>
      </w:pPr>
      <w:r>
        <w:rPr>
          <w:rFonts w:ascii="Marianne" w:eastAsia="Symbol" w:hAnsi="Marianne" w:cs="Symbol"/>
          <w:lang w:val="ar-SA"/>
        </w:rPr>
        <w:t xml:space="preserve">- </w:t>
      </w:r>
      <w:r>
        <w:rPr>
          <w:rFonts w:ascii="Marianne" w:hAnsi="Marianne"/>
        </w:rPr>
        <w:t xml:space="preserve">Du point de vue des </w:t>
      </w:r>
      <w:proofErr w:type="spellStart"/>
      <w:r>
        <w:rPr>
          <w:rFonts w:ascii="Marianne" w:hAnsi="Marianne"/>
        </w:rPr>
        <w:t>participant.</w:t>
      </w:r>
      <w:proofErr w:type="gramStart"/>
      <w:r>
        <w:rPr>
          <w:rFonts w:ascii="Marianne" w:hAnsi="Marianne"/>
        </w:rPr>
        <w:t>e.s</w:t>
      </w:r>
      <w:proofErr w:type="spellEnd"/>
      <w:proofErr w:type="gramEnd"/>
    </w:p>
    <w:p w:rsidR="005B36FA" w:rsidRDefault="0037236D">
      <w:pPr>
        <w:pStyle w:val="Standard"/>
        <w:jc w:val="both"/>
        <w:rPr>
          <w:rFonts w:ascii="Marianne" w:hAnsi="Marianne"/>
        </w:rPr>
      </w:pPr>
      <w:r>
        <w:rPr>
          <w:rFonts w:ascii="Marianne" w:eastAsia="Symbol" w:hAnsi="Marianne" w:cs="Symbol"/>
          <w:lang w:val="ar-SA"/>
        </w:rPr>
        <w:t xml:space="preserve">- </w:t>
      </w:r>
      <w:r>
        <w:rPr>
          <w:rFonts w:ascii="Marianne" w:hAnsi="Marianne"/>
        </w:rPr>
        <w:t>Du point de vue des équipes soignantes</w:t>
      </w:r>
    </w:p>
    <w:p w:rsidR="005B36FA" w:rsidRDefault="0037236D">
      <w:pPr>
        <w:pStyle w:val="Standard"/>
        <w:jc w:val="both"/>
        <w:rPr>
          <w:rFonts w:ascii="Marianne" w:hAnsi="Marianne"/>
        </w:rPr>
      </w:pPr>
      <w:r>
        <w:rPr>
          <w:rFonts w:ascii="Marianne" w:eastAsia="Symbol" w:hAnsi="Marianne" w:cs="Symbol"/>
          <w:lang w:val="ar-SA"/>
        </w:rPr>
        <w:t xml:space="preserve">- </w:t>
      </w:r>
      <w:r>
        <w:rPr>
          <w:rFonts w:ascii="Marianne" w:hAnsi="Marianne"/>
        </w:rPr>
        <w:t xml:space="preserve">Du point de vue des </w:t>
      </w:r>
      <w:proofErr w:type="spellStart"/>
      <w:r>
        <w:rPr>
          <w:rFonts w:ascii="Marianne" w:hAnsi="Marianne"/>
        </w:rPr>
        <w:t>intervenant.</w:t>
      </w:r>
      <w:proofErr w:type="gramStart"/>
      <w:r>
        <w:rPr>
          <w:rFonts w:ascii="Marianne" w:hAnsi="Marianne"/>
        </w:rPr>
        <w:t>e.s</w:t>
      </w:r>
      <w:proofErr w:type="spellEnd"/>
      <w:proofErr w:type="gramEnd"/>
    </w:p>
    <w:p w:rsidR="005B36FA" w:rsidRDefault="0037236D">
      <w:pPr>
        <w:pStyle w:val="Standard"/>
        <w:jc w:val="both"/>
        <w:rPr>
          <w:rFonts w:ascii="Marianne" w:hAnsi="Marianne"/>
        </w:rPr>
      </w:pPr>
      <w:r>
        <w:rPr>
          <w:rFonts w:ascii="Marianne" w:eastAsia="Symbol" w:hAnsi="Marianne" w:cs="Symbol"/>
          <w:lang w:val="ar-SA"/>
        </w:rPr>
        <w:t xml:space="preserve">- </w:t>
      </w:r>
      <w:r>
        <w:rPr>
          <w:rFonts w:ascii="Marianne" w:hAnsi="Marianne"/>
        </w:rPr>
        <w:t>Du point de vue des équipes culturelles</w:t>
      </w:r>
    </w:p>
    <w:p w:rsidR="005B36FA" w:rsidRDefault="0037236D">
      <w:pPr>
        <w:pStyle w:val="Standard"/>
        <w:jc w:val="both"/>
        <w:rPr>
          <w:rFonts w:ascii="Marianne" w:hAnsi="Marianne"/>
        </w:rPr>
      </w:pPr>
      <w:r>
        <w:rPr>
          <w:rFonts w:ascii="Marianne" w:eastAsia="Symbol" w:hAnsi="Marianne" w:cs="Symbol"/>
          <w:lang w:val="ar-SA"/>
        </w:rPr>
        <w:t xml:space="preserve">- </w:t>
      </w:r>
      <w:r>
        <w:rPr>
          <w:rFonts w:ascii="Marianne" w:hAnsi="Marianne"/>
        </w:rPr>
        <w:t>Du point de vue de l'institution</w:t>
      </w:r>
    </w:p>
    <w:p w:rsidR="005B36FA" w:rsidRDefault="0037236D">
      <w:pPr>
        <w:pStyle w:val="Standard"/>
        <w:jc w:val="both"/>
        <w:rPr>
          <w:rFonts w:ascii="Marianne" w:hAnsi="Marianne"/>
        </w:rPr>
      </w:pPr>
      <w:r>
        <w:rPr>
          <w:rFonts w:ascii="Marianne" w:eastAsia="Symbol" w:hAnsi="Marianne" w:cs="Symbol"/>
          <w:lang w:val="ar-SA"/>
        </w:rPr>
        <w:t xml:space="preserve">- </w:t>
      </w:r>
      <w:r>
        <w:rPr>
          <w:rFonts w:ascii="Marianne" w:hAnsi="Marianne"/>
        </w:rPr>
        <w:t>Du point de vue des publics extérieurs, le cas échéant.</w:t>
      </w:r>
    </w:p>
    <w:p w:rsidR="00875C0B" w:rsidRDefault="00875C0B">
      <w:pPr>
        <w:pStyle w:val="Standard"/>
        <w:jc w:val="both"/>
        <w:rPr>
          <w:rFonts w:ascii="Marianne" w:hAnsi="Marianne"/>
        </w:rPr>
      </w:pPr>
    </w:p>
    <w:p w:rsidR="00875C0B" w:rsidRDefault="00875C0B">
      <w:pPr>
        <w:pStyle w:val="Standard"/>
        <w:jc w:val="both"/>
        <w:rPr>
          <w:rFonts w:ascii="Marianne" w:hAnsi="Marianne"/>
        </w:rPr>
      </w:pPr>
    </w:p>
    <w:p w:rsidR="005B36FA" w:rsidRDefault="005B36FA">
      <w:pPr>
        <w:pStyle w:val="Standard"/>
        <w:jc w:val="both"/>
        <w:rPr>
          <w:rFonts w:ascii="Marianne" w:hAnsi="Marianne"/>
        </w:rPr>
      </w:pPr>
    </w:p>
    <w:p w:rsidR="005B36FA" w:rsidRDefault="0037236D">
      <w:pPr>
        <w:pStyle w:val="Standard"/>
        <w:jc w:val="both"/>
        <w:rPr>
          <w:rFonts w:ascii="Marianne" w:hAnsi="Marianne"/>
          <w:b/>
          <w:bCs/>
        </w:rPr>
      </w:pPr>
      <w:r>
        <w:rPr>
          <w:rFonts w:ascii="Marianne" w:hAnsi="Marianne"/>
          <w:b/>
          <w:bCs/>
        </w:rPr>
        <w:t>3. Les atouts et les difficultés rencontrées dans la conduite du projet</w:t>
      </w:r>
    </w:p>
    <w:p w:rsidR="005B36FA" w:rsidRDefault="0037236D">
      <w:pPr>
        <w:pStyle w:val="Standard"/>
        <w:jc w:val="both"/>
        <w:rPr>
          <w:rFonts w:ascii="Marianne" w:hAnsi="Marianne"/>
        </w:rPr>
      </w:pPr>
      <w:r>
        <w:rPr>
          <w:rFonts w:ascii="Marianne" w:hAnsi="Marianne"/>
        </w:rPr>
        <w:tab/>
      </w:r>
    </w:p>
    <w:p w:rsidR="005B36FA" w:rsidRDefault="0037236D">
      <w:pPr>
        <w:pStyle w:val="Standard"/>
        <w:jc w:val="both"/>
        <w:rPr>
          <w:rFonts w:ascii="Marianne" w:hAnsi="Marianne"/>
        </w:rPr>
      </w:pPr>
      <w:r>
        <w:rPr>
          <w:rFonts w:ascii="Marianne" w:eastAsia="Symbol" w:hAnsi="Marianne" w:cs="Symbol"/>
          <w:lang w:val="ar-SA"/>
        </w:rPr>
        <w:t xml:space="preserve">- </w:t>
      </w:r>
      <w:r>
        <w:rPr>
          <w:rFonts w:ascii="Marianne" w:hAnsi="Marianne"/>
        </w:rPr>
        <w:t>Mise en œuvre des actions</w:t>
      </w:r>
    </w:p>
    <w:p w:rsidR="005B36FA" w:rsidRDefault="0037236D">
      <w:pPr>
        <w:pStyle w:val="Standard"/>
        <w:jc w:val="both"/>
        <w:rPr>
          <w:rFonts w:ascii="Marianne" w:hAnsi="Marianne"/>
        </w:rPr>
      </w:pPr>
      <w:r>
        <w:rPr>
          <w:rFonts w:ascii="Marianne" w:eastAsia="Symbol" w:hAnsi="Marianne" w:cs="Symbol"/>
          <w:lang w:val="ar-SA"/>
        </w:rPr>
        <w:t xml:space="preserve">- </w:t>
      </w:r>
      <w:r>
        <w:rPr>
          <w:rFonts w:ascii="Marianne" w:hAnsi="Marianne"/>
        </w:rPr>
        <w:t>Méthode d'accompagnement et de régulation</w:t>
      </w:r>
    </w:p>
    <w:p w:rsidR="005B36FA" w:rsidRDefault="0037236D">
      <w:pPr>
        <w:pStyle w:val="Standard"/>
        <w:jc w:val="both"/>
        <w:rPr>
          <w:rFonts w:ascii="Marianne" w:hAnsi="Marianne"/>
        </w:rPr>
      </w:pPr>
      <w:r>
        <w:rPr>
          <w:rFonts w:ascii="Marianne" w:eastAsia="Symbol" w:hAnsi="Marianne" w:cs="Symbol"/>
          <w:lang w:val="ar-SA"/>
        </w:rPr>
        <w:t xml:space="preserve">- </w:t>
      </w:r>
      <w:r>
        <w:rPr>
          <w:rFonts w:ascii="Marianne" w:hAnsi="Marianne"/>
        </w:rPr>
        <w:t>Partenariats</w:t>
      </w:r>
    </w:p>
    <w:p w:rsidR="005B36FA" w:rsidRDefault="0037236D">
      <w:pPr>
        <w:pStyle w:val="Standard"/>
        <w:jc w:val="both"/>
        <w:rPr>
          <w:rFonts w:ascii="Marianne" w:hAnsi="Marianne"/>
        </w:rPr>
      </w:pPr>
      <w:r>
        <w:rPr>
          <w:rFonts w:ascii="Marianne" w:eastAsia="Symbol" w:hAnsi="Marianne" w:cs="Symbol"/>
          <w:lang w:val="ar-SA"/>
        </w:rPr>
        <w:t xml:space="preserve">- </w:t>
      </w:r>
      <w:r>
        <w:rPr>
          <w:rFonts w:ascii="Marianne" w:hAnsi="Marianne"/>
        </w:rPr>
        <w:t>Institution</w:t>
      </w:r>
    </w:p>
    <w:p w:rsidR="005B36FA" w:rsidRDefault="005B36FA">
      <w:pPr>
        <w:pStyle w:val="Standard"/>
        <w:jc w:val="both"/>
        <w:rPr>
          <w:rFonts w:ascii="Marianne" w:eastAsia="Symbol" w:hAnsi="Marianne" w:cs="Symbol"/>
          <w:lang w:val="ar-SA"/>
        </w:rPr>
      </w:pPr>
    </w:p>
    <w:p w:rsidR="00875C0B" w:rsidRDefault="00875C0B">
      <w:pPr>
        <w:pStyle w:val="Standard"/>
        <w:jc w:val="both"/>
        <w:rPr>
          <w:rFonts w:ascii="Marianne" w:eastAsia="Symbol" w:hAnsi="Marianne" w:cs="Symbol"/>
          <w:lang w:val="ar-SA"/>
        </w:rPr>
      </w:pPr>
    </w:p>
    <w:p w:rsidR="00875C0B" w:rsidRDefault="00875C0B">
      <w:pPr>
        <w:pStyle w:val="Standard"/>
        <w:jc w:val="both"/>
        <w:rPr>
          <w:rFonts w:ascii="Marianne" w:eastAsia="Symbol" w:hAnsi="Marianne" w:cs="Symbol"/>
          <w:lang w:val="ar-SA"/>
        </w:rPr>
      </w:pPr>
    </w:p>
    <w:p w:rsidR="00875C0B" w:rsidRDefault="00875C0B">
      <w:pPr>
        <w:pStyle w:val="Standard"/>
        <w:jc w:val="both"/>
        <w:rPr>
          <w:rFonts w:ascii="Marianne" w:eastAsia="Symbol" w:hAnsi="Marianne" w:cs="Symbol"/>
          <w:lang w:val="ar-SA"/>
        </w:rPr>
      </w:pPr>
    </w:p>
    <w:p w:rsidR="00875C0B" w:rsidRDefault="00875C0B">
      <w:pPr>
        <w:pStyle w:val="Standard"/>
        <w:jc w:val="both"/>
        <w:rPr>
          <w:rFonts w:ascii="Marianne" w:eastAsia="Symbol" w:hAnsi="Marianne" w:cs="Symbol"/>
          <w:lang w:val="ar-SA"/>
        </w:rPr>
      </w:pPr>
    </w:p>
    <w:p w:rsidR="00875C0B" w:rsidRDefault="00875C0B">
      <w:pPr>
        <w:pStyle w:val="Standard"/>
        <w:jc w:val="both"/>
        <w:rPr>
          <w:rFonts w:ascii="Marianne" w:eastAsia="Symbol" w:hAnsi="Marianne" w:cs="Symbol"/>
          <w:lang w:val="ar-SA"/>
        </w:rPr>
      </w:pPr>
    </w:p>
    <w:p w:rsidR="00875C0B" w:rsidRDefault="00875C0B">
      <w:pPr>
        <w:pStyle w:val="Standard"/>
        <w:jc w:val="both"/>
        <w:rPr>
          <w:rFonts w:ascii="Marianne" w:eastAsia="Symbol" w:hAnsi="Marianne" w:cs="Symbol"/>
          <w:lang w:val="ar-SA"/>
        </w:rPr>
      </w:pPr>
    </w:p>
    <w:p w:rsidR="005B36FA" w:rsidRDefault="0037236D">
      <w:pPr>
        <w:pStyle w:val="Standard"/>
        <w:jc w:val="both"/>
        <w:rPr>
          <w:rFonts w:ascii="Marianne" w:hAnsi="Marianne"/>
          <w:b/>
          <w:bCs/>
        </w:rPr>
      </w:pPr>
      <w:r>
        <w:rPr>
          <w:rFonts w:ascii="Marianne" w:hAnsi="Marianne"/>
          <w:b/>
          <w:bCs/>
        </w:rPr>
        <w:t>4. Données objectives</w:t>
      </w:r>
    </w:p>
    <w:p w:rsidR="005B36FA" w:rsidRDefault="005B36FA">
      <w:pPr>
        <w:pStyle w:val="Standard"/>
        <w:jc w:val="both"/>
        <w:rPr>
          <w:rFonts w:ascii="Marianne" w:hAnsi="Marianne"/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0"/>
        <w:gridCol w:w="6288"/>
      </w:tblGrid>
      <w:tr w:rsidR="005B36FA"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6FA" w:rsidRDefault="0037236D">
            <w:pPr>
              <w:pStyle w:val="TableContents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Nombre de partenaires de l’établissement</w:t>
            </w:r>
          </w:p>
        </w:tc>
        <w:tc>
          <w:tcPr>
            <w:tcW w:w="6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6FA" w:rsidRDefault="005B36FA">
            <w:pPr>
              <w:pStyle w:val="TableContents"/>
              <w:jc w:val="both"/>
              <w:rPr>
                <w:rFonts w:ascii="Marianne" w:hAnsi="Marianne"/>
              </w:rPr>
            </w:pPr>
          </w:p>
        </w:tc>
      </w:tr>
      <w:tr w:rsidR="005B36FA">
        <w:tc>
          <w:tcPr>
            <w:tcW w:w="3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6FA" w:rsidRDefault="0037236D">
            <w:pPr>
              <w:pStyle w:val="TableContents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Nombre d’</w:t>
            </w:r>
            <w:proofErr w:type="spellStart"/>
            <w:r>
              <w:rPr>
                <w:rFonts w:ascii="Marianne" w:hAnsi="Marianne"/>
                <w:sz w:val="20"/>
                <w:szCs w:val="20"/>
              </w:rPr>
              <w:t>intervenant.e.s</w:t>
            </w:r>
            <w:proofErr w:type="spellEnd"/>
            <w:r>
              <w:rPr>
                <w:rFonts w:ascii="Marianne" w:hAnsi="Marianne"/>
                <w:sz w:val="20"/>
                <w:szCs w:val="20"/>
              </w:rPr>
              <w:t xml:space="preserve"> sur la saison</w:t>
            </w:r>
          </w:p>
        </w:tc>
        <w:tc>
          <w:tcPr>
            <w:tcW w:w="6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6FA" w:rsidRDefault="005B36FA">
            <w:pPr>
              <w:pStyle w:val="TableContents"/>
              <w:jc w:val="both"/>
              <w:rPr>
                <w:rFonts w:ascii="Marianne" w:hAnsi="Marianne"/>
              </w:rPr>
            </w:pPr>
          </w:p>
        </w:tc>
      </w:tr>
      <w:tr w:rsidR="005B36FA">
        <w:tc>
          <w:tcPr>
            <w:tcW w:w="3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6FA" w:rsidRDefault="0037236D">
            <w:pPr>
              <w:pStyle w:val="TableContents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Nombre d’ateliers, d’</w:t>
            </w:r>
            <w:proofErr w:type="spellStart"/>
            <w:r>
              <w:rPr>
                <w:rFonts w:ascii="Marianne" w:hAnsi="Marianne"/>
                <w:sz w:val="20"/>
                <w:szCs w:val="20"/>
              </w:rPr>
              <w:t>intervenant.e.s</w:t>
            </w:r>
            <w:proofErr w:type="spellEnd"/>
            <w:r>
              <w:rPr>
                <w:rFonts w:ascii="Marianne" w:hAnsi="Marianne"/>
                <w:sz w:val="20"/>
                <w:szCs w:val="20"/>
              </w:rPr>
              <w:t xml:space="preserve"> et de </w:t>
            </w:r>
            <w:proofErr w:type="spellStart"/>
            <w:r>
              <w:rPr>
                <w:rFonts w:ascii="Marianne" w:hAnsi="Marianne"/>
                <w:sz w:val="20"/>
                <w:szCs w:val="20"/>
              </w:rPr>
              <w:t>patient.e.s</w:t>
            </w:r>
            <w:proofErr w:type="spellEnd"/>
            <w:r>
              <w:rPr>
                <w:rFonts w:ascii="Marianne" w:hAnsi="Marianne"/>
                <w:sz w:val="20"/>
                <w:szCs w:val="20"/>
              </w:rPr>
              <w:t xml:space="preserve"> par atelier</w:t>
            </w:r>
          </w:p>
        </w:tc>
        <w:tc>
          <w:tcPr>
            <w:tcW w:w="6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6FA" w:rsidRDefault="005B36FA">
            <w:pPr>
              <w:pStyle w:val="TableContents"/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</w:tr>
      <w:tr w:rsidR="005B36FA">
        <w:tc>
          <w:tcPr>
            <w:tcW w:w="3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6FA" w:rsidRDefault="0037236D">
            <w:pPr>
              <w:pStyle w:val="TableContents"/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Nombre total de personnes par événement et/ou sur la saison</w:t>
            </w:r>
          </w:p>
        </w:tc>
        <w:tc>
          <w:tcPr>
            <w:tcW w:w="6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6FA" w:rsidRDefault="005B36FA">
            <w:pPr>
              <w:pStyle w:val="TableContents"/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</w:tr>
      <w:tr w:rsidR="005B36FA">
        <w:tc>
          <w:tcPr>
            <w:tcW w:w="3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6FA" w:rsidRDefault="0037236D">
            <w:pPr>
              <w:pStyle w:val="Standard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Nombre de restitutions (DVD, CD, livres, présentations publiques d’ateliers, de spectacles, </w:t>
            </w:r>
            <w:proofErr w:type="spellStart"/>
            <w:r>
              <w:rPr>
                <w:rFonts w:ascii="Marianne" w:hAnsi="Marianne"/>
                <w:sz w:val="20"/>
                <w:szCs w:val="20"/>
              </w:rPr>
              <w:t>etc</w:t>
            </w:r>
            <w:proofErr w:type="spellEnd"/>
            <w:r>
              <w:rPr>
                <w:rFonts w:ascii="Marianne" w:hAnsi="Marianne"/>
                <w:sz w:val="20"/>
                <w:szCs w:val="20"/>
              </w:rPr>
              <w:t>)</w:t>
            </w:r>
          </w:p>
        </w:tc>
        <w:tc>
          <w:tcPr>
            <w:tcW w:w="6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6FA" w:rsidRDefault="005B36FA">
            <w:pPr>
              <w:pStyle w:val="TableContents"/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875C0B" w:rsidRDefault="00875C0B">
      <w:pPr>
        <w:pStyle w:val="Standard"/>
        <w:jc w:val="both"/>
        <w:rPr>
          <w:rFonts w:ascii="Marianne" w:hAnsi="Marianne"/>
          <w:b/>
          <w:bCs/>
        </w:rPr>
      </w:pPr>
    </w:p>
    <w:p w:rsidR="005B36FA" w:rsidRDefault="0037236D">
      <w:pPr>
        <w:pStyle w:val="Standard"/>
        <w:jc w:val="both"/>
        <w:rPr>
          <w:rFonts w:ascii="Marianne" w:hAnsi="Marianne"/>
          <w:b/>
          <w:bCs/>
        </w:rPr>
      </w:pPr>
      <w:r>
        <w:rPr>
          <w:rFonts w:ascii="Marianne" w:hAnsi="Marianne"/>
          <w:b/>
          <w:bCs/>
        </w:rPr>
        <w:t>5. Bilan budgétaire (</w:t>
      </w:r>
      <w:proofErr w:type="spellStart"/>
      <w:r>
        <w:rPr>
          <w:rFonts w:ascii="Marianne" w:hAnsi="Marianne"/>
          <w:b/>
          <w:bCs/>
        </w:rPr>
        <w:t>cf</w:t>
      </w:r>
      <w:proofErr w:type="spellEnd"/>
      <w:r>
        <w:rPr>
          <w:rFonts w:ascii="Marianne" w:hAnsi="Marianne"/>
          <w:b/>
          <w:bCs/>
        </w:rPr>
        <w:t xml:space="preserve"> tableau</w:t>
      </w:r>
      <w:r w:rsidR="007A4A3D">
        <w:rPr>
          <w:rFonts w:ascii="Marianne" w:hAnsi="Marianne"/>
          <w:b/>
          <w:bCs/>
        </w:rPr>
        <w:t xml:space="preserve"> ci-dessous</w:t>
      </w:r>
      <w:r>
        <w:rPr>
          <w:rFonts w:ascii="Marianne" w:hAnsi="Marianne"/>
          <w:b/>
          <w:bCs/>
        </w:rPr>
        <w:t>)</w:t>
      </w:r>
    </w:p>
    <w:p w:rsidR="005B36FA" w:rsidRDefault="0037236D">
      <w:pPr>
        <w:pStyle w:val="Standard"/>
        <w:jc w:val="both"/>
        <w:rPr>
          <w:rFonts w:ascii="Marianne" w:hAnsi="Marianne"/>
        </w:rPr>
      </w:pPr>
      <w:r>
        <w:rPr>
          <w:rFonts w:ascii="Marianne" w:eastAsia="Symbol" w:hAnsi="Marianne" w:cs="Symbol"/>
          <w:lang w:val="ar-SA"/>
        </w:rPr>
        <w:t xml:space="preserve">- </w:t>
      </w:r>
      <w:r>
        <w:rPr>
          <w:rFonts w:ascii="Marianne" w:hAnsi="Marianne"/>
        </w:rPr>
        <w:t>Rappel du bilan prévisionnel</w:t>
      </w:r>
    </w:p>
    <w:p w:rsidR="005B36FA" w:rsidRDefault="0037236D">
      <w:pPr>
        <w:pStyle w:val="Standard"/>
        <w:jc w:val="both"/>
        <w:rPr>
          <w:rFonts w:ascii="Marianne" w:hAnsi="Marianne"/>
        </w:rPr>
      </w:pPr>
      <w:r>
        <w:rPr>
          <w:rFonts w:ascii="Marianne" w:eastAsia="Symbol" w:hAnsi="Marianne" w:cs="Symbol"/>
          <w:lang w:val="ar-SA"/>
        </w:rPr>
        <w:t xml:space="preserve">- </w:t>
      </w:r>
      <w:r>
        <w:rPr>
          <w:rFonts w:ascii="Marianne" w:hAnsi="Marianne"/>
        </w:rPr>
        <w:t>Compte de résultats</w:t>
      </w:r>
    </w:p>
    <w:p w:rsidR="005B36FA" w:rsidRDefault="0037236D">
      <w:pPr>
        <w:pStyle w:val="Standard"/>
        <w:jc w:val="both"/>
        <w:rPr>
          <w:rFonts w:ascii="Marianne" w:hAnsi="Marianne"/>
        </w:rPr>
      </w:pPr>
      <w:r>
        <w:rPr>
          <w:rFonts w:ascii="Marianne" w:hAnsi="Marianne"/>
          <w:b/>
          <w:bCs/>
        </w:rPr>
        <w:tab/>
        <w:t>Attention :</w:t>
      </w:r>
      <w:r>
        <w:rPr>
          <w:rFonts w:ascii="Marianne" w:hAnsi="Marianne"/>
        </w:rPr>
        <w:t xml:space="preserve"> ce compte de résultats doit faire état des dépenses et recettes</w:t>
      </w:r>
    </w:p>
    <w:p w:rsidR="005B36FA" w:rsidRDefault="0037236D">
      <w:pPr>
        <w:pStyle w:val="Standard"/>
        <w:jc w:val="both"/>
        <w:rPr>
          <w:rFonts w:ascii="Marianne" w:hAnsi="Marianne"/>
        </w:rPr>
      </w:pPr>
      <w:r>
        <w:rPr>
          <w:rFonts w:ascii="Marianne" w:hAnsi="Marianne"/>
        </w:rPr>
        <w:tab/>
      </w:r>
      <w:proofErr w:type="gramStart"/>
      <w:r>
        <w:rPr>
          <w:rFonts w:ascii="Marianne" w:hAnsi="Marianne"/>
        </w:rPr>
        <w:t>sur</w:t>
      </w:r>
      <w:proofErr w:type="gramEnd"/>
      <w:r>
        <w:rPr>
          <w:rFonts w:ascii="Marianne" w:hAnsi="Marianne"/>
        </w:rPr>
        <w:t xml:space="preserve"> la globalité du projet et pas uniquement sur le montant de la subvention</w:t>
      </w:r>
    </w:p>
    <w:p w:rsidR="005B36FA" w:rsidRDefault="0037236D">
      <w:pPr>
        <w:pStyle w:val="Standard"/>
        <w:jc w:val="both"/>
        <w:rPr>
          <w:rFonts w:ascii="Marianne" w:hAnsi="Marianne"/>
        </w:rPr>
      </w:pPr>
      <w:r>
        <w:rPr>
          <w:rFonts w:ascii="Marianne" w:hAnsi="Marianne"/>
        </w:rPr>
        <w:tab/>
      </w:r>
      <w:proofErr w:type="gramStart"/>
      <w:r>
        <w:rPr>
          <w:rFonts w:ascii="Marianne" w:hAnsi="Marianne"/>
        </w:rPr>
        <w:t>octroyée</w:t>
      </w:r>
      <w:proofErr w:type="gramEnd"/>
      <w:r>
        <w:rPr>
          <w:rFonts w:ascii="Marianne" w:hAnsi="Marianne"/>
        </w:rPr>
        <w:t xml:space="preserve"> par le dispositif.</w:t>
      </w:r>
    </w:p>
    <w:p w:rsidR="005B36FA" w:rsidRDefault="005B36FA">
      <w:pPr>
        <w:pStyle w:val="Standard"/>
        <w:rPr>
          <w:rFonts w:ascii="Marianne" w:hAnsi="Marianne"/>
        </w:rPr>
      </w:pPr>
    </w:p>
    <w:tbl>
      <w:tblPr>
        <w:tblW w:w="9651" w:type="dxa"/>
        <w:tblInd w:w="-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3"/>
        <w:gridCol w:w="1227"/>
        <w:gridCol w:w="1606"/>
        <w:gridCol w:w="1857"/>
        <w:gridCol w:w="1679"/>
        <w:gridCol w:w="1299"/>
      </w:tblGrid>
      <w:tr w:rsidR="005B36FA"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6FA" w:rsidRDefault="005B36FA">
            <w:pPr>
              <w:pStyle w:val="Standard"/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6FA" w:rsidRDefault="0037236D">
            <w:pPr>
              <w:pStyle w:val="Standard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sz w:val="20"/>
                <w:szCs w:val="20"/>
              </w:rPr>
              <w:t>Budget prévisionnel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6FA" w:rsidRDefault="0037236D">
            <w:pPr>
              <w:pStyle w:val="Standard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sz w:val="20"/>
                <w:szCs w:val="20"/>
              </w:rPr>
              <w:t>Compte de résultats</w:t>
            </w:r>
          </w:p>
          <w:p w:rsidR="005B36FA" w:rsidRDefault="005B36FA">
            <w:pPr>
              <w:pStyle w:val="Standard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6FA" w:rsidRDefault="005B36FA">
            <w:pPr>
              <w:pStyle w:val="Standard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6FA" w:rsidRDefault="0037236D">
            <w:pPr>
              <w:pStyle w:val="Standard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sz w:val="20"/>
                <w:szCs w:val="20"/>
              </w:rPr>
              <w:t>Budget prévisionnel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6FA" w:rsidRDefault="0037236D">
            <w:pPr>
              <w:pStyle w:val="Standard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sz w:val="20"/>
                <w:szCs w:val="20"/>
              </w:rPr>
              <w:t>Compte de résultats</w:t>
            </w:r>
          </w:p>
          <w:p w:rsidR="005B36FA" w:rsidRDefault="005B36FA">
            <w:pPr>
              <w:pStyle w:val="Standard"/>
              <w:rPr>
                <w:rFonts w:ascii="Marianne" w:hAnsi="Marianne"/>
                <w:sz w:val="20"/>
                <w:szCs w:val="20"/>
              </w:rPr>
            </w:pPr>
          </w:p>
        </w:tc>
      </w:tr>
      <w:tr w:rsidR="005B36FA">
        <w:tc>
          <w:tcPr>
            <w:tcW w:w="198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6FA" w:rsidRDefault="005B36FA">
            <w:pPr>
              <w:pStyle w:val="Standard"/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6FA" w:rsidRDefault="0037236D">
            <w:pPr>
              <w:pStyle w:val="Standard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sz w:val="20"/>
                <w:szCs w:val="20"/>
              </w:rPr>
              <w:t>Charges</w:t>
            </w:r>
          </w:p>
        </w:tc>
        <w:tc>
          <w:tcPr>
            <w:tcW w:w="160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6FA" w:rsidRDefault="0037236D">
            <w:pPr>
              <w:pStyle w:val="Standard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sz w:val="20"/>
                <w:szCs w:val="20"/>
              </w:rPr>
              <w:t>dépenses</w:t>
            </w:r>
          </w:p>
        </w:tc>
        <w:tc>
          <w:tcPr>
            <w:tcW w:w="185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6FA" w:rsidRDefault="005B36FA">
            <w:pPr>
              <w:pStyle w:val="Standard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6FA" w:rsidRDefault="0037236D">
            <w:pPr>
              <w:pStyle w:val="Standard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sz w:val="20"/>
                <w:szCs w:val="20"/>
              </w:rPr>
              <w:t>produits</w:t>
            </w:r>
          </w:p>
        </w:tc>
        <w:tc>
          <w:tcPr>
            <w:tcW w:w="12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6FA" w:rsidRDefault="0037236D">
            <w:pPr>
              <w:pStyle w:val="Standard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sz w:val="20"/>
                <w:szCs w:val="20"/>
              </w:rPr>
              <w:t>recettes</w:t>
            </w:r>
          </w:p>
        </w:tc>
      </w:tr>
      <w:tr w:rsidR="005B36FA">
        <w:tc>
          <w:tcPr>
            <w:tcW w:w="198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6FA" w:rsidRDefault="0037236D">
            <w:pPr>
              <w:pStyle w:val="Standard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Rémunération </w:t>
            </w:r>
            <w:proofErr w:type="spellStart"/>
            <w:r>
              <w:rPr>
                <w:rFonts w:ascii="Marianne" w:hAnsi="Marianne"/>
                <w:sz w:val="20"/>
                <w:szCs w:val="20"/>
              </w:rPr>
              <w:t>intervenant.e.s</w:t>
            </w:r>
            <w:proofErr w:type="spellEnd"/>
            <w:r>
              <w:rPr>
                <w:rFonts w:ascii="Marianne" w:hAnsi="Marianne"/>
                <w:sz w:val="20"/>
                <w:szCs w:val="20"/>
              </w:rPr>
              <w:t xml:space="preserve"> TTC</w:t>
            </w:r>
          </w:p>
        </w:tc>
        <w:tc>
          <w:tcPr>
            <w:tcW w:w="122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6FA" w:rsidRDefault="005B36FA">
            <w:pPr>
              <w:pStyle w:val="Standard"/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  <w:p w:rsidR="005B36FA" w:rsidRDefault="0037236D">
            <w:pPr>
              <w:pStyle w:val="Standard"/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€</w:t>
            </w:r>
          </w:p>
        </w:tc>
        <w:tc>
          <w:tcPr>
            <w:tcW w:w="160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6FA" w:rsidRDefault="005B36FA">
            <w:pPr>
              <w:pStyle w:val="Standard"/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  <w:p w:rsidR="005B36FA" w:rsidRDefault="0037236D">
            <w:pPr>
              <w:pStyle w:val="Standard"/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€</w:t>
            </w:r>
          </w:p>
        </w:tc>
        <w:tc>
          <w:tcPr>
            <w:tcW w:w="185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6FA" w:rsidRDefault="0037236D">
            <w:pPr>
              <w:pStyle w:val="Standard"/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Convention DRAC - ARS</w:t>
            </w:r>
          </w:p>
        </w:tc>
        <w:tc>
          <w:tcPr>
            <w:tcW w:w="1679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6FA" w:rsidRDefault="005B36FA">
            <w:pPr>
              <w:pStyle w:val="Standard"/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  <w:p w:rsidR="005B36FA" w:rsidRDefault="0037236D">
            <w:pPr>
              <w:pStyle w:val="Standard"/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€</w:t>
            </w:r>
          </w:p>
        </w:tc>
        <w:tc>
          <w:tcPr>
            <w:tcW w:w="12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6FA" w:rsidRDefault="005B36FA">
            <w:pPr>
              <w:pStyle w:val="Standard"/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  <w:p w:rsidR="005B36FA" w:rsidRDefault="0037236D">
            <w:pPr>
              <w:pStyle w:val="Standard"/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€</w:t>
            </w:r>
          </w:p>
        </w:tc>
      </w:tr>
      <w:tr w:rsidR="005B36FA">
        <w:trPr>
          <w:trHeight w:val="728"/>
        </w:trPr>
        <w:tc>
          <w:tcPr>
            <w:tcW w:w="198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6FA" w:rsidRDefault="0037236D">
            <w:pPr>
              <w:pStyle w:val="Standard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Déplacements et frais divers</w:t>
            </w:r>
          </w:p>
          <w:p w:rsidR="005B36FA" w:rsidRDefault="005B36FA">
            <w:pPr>
              <w:pStyle w:val="Standard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6FA" w:rsidRDefault="005B36FA">
            <w:pPr>
              <w:pStyle w:val="Standard"/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  <w:p w:rsidR="005B36FA" w:rsidRDefault="0037236D">
            <w:pPr>
              <w:pStyle w:val="Standard"/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€</w:t>
            </w:r>
          </w:p>
        </w:tc>
        <w:tc>
          <w:tcPr>
            <w:tcW w:w="160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6FA" w:rsidRDefault="005B36FA">
            <w:pPr>
              <w:pStyle w:val="Standard"/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  <w:p w:rsidR="005B36FA" w:rsidRDefault="0037236D">
            <w:pPr>
              <w:pStyle w:val="Standard"/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€</w:t>
            </w:r>
          </w:p>
        </w:tc>
        <w:tc>
          <w:tcPr>
            <w:tcW w:w="185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6FA" w:rsidRDefault="0037236D">
            <w:pPr>
              <w:pStyle w:val="Standard"/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Région</w:t>
            </w:r>
          </w:p>
        </w:tc>
        <w:tc>
          <w:tcPr>
            <w:tcW w:w="1679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6FA" w:rsidRDefault="005B36FA">
            <w:pPr>
              <w:pStyle w:val="Standard"/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  <w:p w:rsidR="005B36FA" w:rsidRDefault="0037236D">
            <w:pPr>
              <w:pStyle w:val="Standard"/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€</w:t>
            </w:r>
          </w:p>
        </w:tc>
        <w:tc>
          <w:tcPr>
            <w:tcW w:w="12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6FA" w:rsidRDefault="005B36FA">
            <w:pPr>
              <w:pStyle w:val="Standard"/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  <w:p w:rsidR="005B36FA" w:rsidRDefault="0037236D">
            <w:pPr>
              <w:pStyle w:val="Standard"/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€</w:t>
            </w:r>
          </w:p>
        </w:tc>
      </w:tr>
      <w:tr w:rsidR="005B36FA">
        <w:tc>
          <w:tcPr>
            <w:tcW w:w="198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6FA" w:rsidRDefault="0037236D">
            <w:pPr>
              <w:pStyle w:val="Standard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Fournitures</w:t>
            </w:r>
          </w:p>
        </w:tc>
        <w:tc>
          <w:tcPr>
            <w:tcW w:w="122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6FA" w:rsidRDefault="0037236D">
            <w:pPr>
              <w:pStyle w:val="Standard"/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€</w:t>
            </w:r>
          </w:p>
        </w:tc>
        <w:tc>
          <w:tcPr>
            <w:tcW w:w="160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6FA" w:rsidRDefault="0037236D">
            <w:pPr>
              <w:pStyle w:val="Standard"/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€</w:t>
            </w:r>
          </w:p>
        </w:tc>
        <w:tc>
          <w:tcPr>
            <w:tcW w:w="185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6FA" w:rsidRDefault="0037236D">
            <w:pPr>
              <w:pStyle w:val="Standard"/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Département</w:t>
            </w:r>
          </w:p>
        </w:tc>
        <w:tc>
          <w:tcPr>
            <w:tcW w:w="1679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6FA" w:rsidRDefault="0037236D">
            <w:pPr>
              <w:pStyle w:val="Standard"/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€</w:t>
            </w:r>
          </w:p>
        </w:tc>
        <w:tc>
          <w:tcPr>
            <w:tcW w:w="12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6FA" w:rsidRDefault="0037236D">
            <w:pPr>
              <w:pStyle w:val="Standard"/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€</w:t>
            </w:r>
          </w:p>
        </w:tc>
      </w:tr>
      <w:tr w:rsidR="005B36FA">
        <w:tc>
          <w:tcPr>
            <w:tcW w:w="198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6FA" w:rsidRDefault="0037236D" w:rsidP="008546DC">
            <w:pPr>
              <w:pStyle w:val="Standard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Communication</w:t>
            </w:r>
          </w:p>
        </w:tc>
        <w:tc>
          <w:tcPr>
            <w:tcW w:w="122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6FA" w:rsidRDefault="0037236D">
            <w:pPr>
              <w:pStyle w:val="Standard"/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€</w:t>
            </w:r>
          </w:p>
        </w:tc>
        <w:tc>
          <w:tcPr>
            <w:tcW w:w="160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6FA" w:rsidRDefault="0037236D">
            <w:pPr>
              <w:pStyle w:val="Standard"/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€</w:t>
            </w:r>
          </w:p>
        </w:tc>
        <w:tc>
          <w:tcPr>
            <w:tcW w:w="185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6FA" w:rsidRDefault="0037236D">
            <w:pPr>
              <w:pStyle w:val="Standard"/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Ville</w:t>
            </w:r>
          </w:p>
        </w:tc>
        <w:tc>
          <w:tcPr>
            <w:tcW w:w="1679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6FA" w:rsidRDefault="0037236D">
            <w:pPr>
              <w:pStyle w:val="Standard"/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€</w:t>
            </w:r>
          </w:p>
        </w:tc>
        <w:tc>
          <w:tcPr>
            <w:tcW w:w="12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6FA" w:rsidRDefault="0037236D">
            <w:pPr>
              <w:pStyle w:val="Standard"/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€</w:t>
            </w:r>
          </w:p>
        </w:tc>
      </w:tr>
      <w:tr w:rsidR="005B36FA">
        <w:tc>
          <w:tcPr>
            <w:tcW w:w="1983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6FA" w:rsidRDefault="005B36FA">
            <w:pPr>
              <w:pStyle w:val="Standard"/>
              <w:rPr>
                <w:rFonts w:ascii="Marianne" w:hAnsi="Marianne"/>
                <w:sz w:val="20"/>
                <w:szCs w:val="20"/>
              </w:rPr>
            </w:pPr>
          </w:p>
          <w:p w:rsidR="005B36FA" w:rsidRDefault="0037236D">
            <w:pPr>
              <w:pStyle w:val="Standard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Autres</w:t>
            </w:r>
          </w:p>
        </w:tc>
        <w:tc>
          <w:tcPr>
            <w:tcW w:w="1227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6FA" w:rsidRDefault="005B36FA">
            <w:pPr>
              <w:pStyle w:val="Standard"/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  <w:p w:rsidR="005B36FA" w:rsidRDefault="0037236D">
            <w:pPr>
              <w:pStyle w:val="Standard"/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€</w:t>
            </w:r>
          </w:p>
          <w:p w:rsidR="005B36FA" w:rsidRDefault="005B36FA">
            <w:pPr>
              <w:pStyle w:val="Standard"/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606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6FA" w:rsidRDefault="005B36FA">
            <w:pPr>
              <w:pStyle w:val="Standard"/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  <w:p w:rsidR="005B36FA" w:rsidRDefault="0037236D">
            <w:pPr>
              <w:pStyle w:val="Standard"/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€</w:t>
            </w:r>
          </w:p>
          <w:p w:rsidR="005B36FA" w:rsidRDefault="005B36FA">
            <w:pPr>
              <w:pStyle w:val="Standard"/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6FA" w:rsidRDefault="0037236D">
            <w:pPr>
              <w:pStyle w:val="Standard"/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Mécénat</w:t>
            </w:r>
          </w:p>
        </w:tc>
        <w:tc>
          <w:tcPr>
            <w:tcW w:w="1679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6FA" w:rsidRDefault="0037236D">
            <w:pPr>
              <w:pStyle w:val="Standard"/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€</w:t>
            </w:r>
          </w:p>
        </w:tc>
        <w:tc>
          <w:tcPr>
            <w:tcW w:w="12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6FA" w:rsidRDefault="0037236D">
            <w:pPr>
              <w:pStyle w:val="Standard"/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€</w:t>
            </w:r>
          </w:p>
        </w:tc>
      </w:tr>
      <w:tr w:rsidR="005B36FA"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94B9F" w:rsidRDefault="00494B9F"/>
        </w:tc>
        <w:tc>
          <w:tcPr>
            <w:tcW w:w="1227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94B9F" w:rsidRDefault="00494B9F"/>
        </w:tc>
        <w:tc>
          <w:tcPr>
            <w:tcW w:w="160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94B9F" w:rsidRDefault="00494B9F"/>
        </w:tc>
        <w:tc>
          <w:tcPr>
            <w:tcW w:w="185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6FA" w:rsidRDefault="0037236D">
            <w:pPr>
              <w:pStyle w:val="Standard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Hôpital  ou établissement médico-social (apports financiers et/ou structurels)</w:t>
            </w:r>
          </w:p>
        </w:tc>
        <w:tc>
          <w:tcPr>
            <w:tcW w:w="1679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6FA" w:rsidRDefault="005B36FA">
            <w:pPr>
              <w:pStyle w:val="Standard"/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  <w:p w:rsidR="005B36FA" w:rsidRDefault="0037236D">
            <w:pPr>
              <w:pStyle w:val="Standard"/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€</w:t>
            </w:r>
          </w:p>
        </w:tc>
        <w:tc>
          <w:tcPr>
            <w:tcW w:w="12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6FA" w:rsidRDefault="005B36FA">
            <w:pPr>
              <w:pStyle w:val="Standard"/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  <w:p w:rsidR="005B36FA" w:rsidRDefault="0037236D">
            <w:pPr>
              <w:pStyle w:val="Standard"/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€</w:t>
            </w:r>
          </w:p>
        </w:tc>
      </w:tr>
      <w:tr w:rsidR="005B36FA"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94B9F" w:rsidRDefault="00494B9F"/>
        </w:tc>
        <w:tc>
          <w:tcPr>
            <w:tcW w:w="1227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94B9F" w:rsidRDefault="00494B9F"/>
        </w:tc>
        <w:tc>
          <w:tcPr>
            <w:tcW w:w="160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94B9F" w:rsidRDefault="00494B9F"/>
        </w:tc>
        <w:tc>
          <w:tcPr>
            <w:tcW w:w="185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6FA" w:rsidRDefault="0037236D">
            <w:pPr>
              <w:pStyle w:val="Standard"/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Partenaires (apports financiers et/ou structurels)</w:t>
            </w:r>
          </w:p>
        </w:tc>
        <w:tc>
          <w:tcPr>
            <w:tcW w:w="1679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6FA" w:rsidRDefault="005B36FA">
            <w:pPr>
              <w:pStyle w:val="Standard"/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  <w:p w:rsidR="005B36FA" w:rsidRDefault="0037236D">
            <w:pPr>
              <w:pStyle w:val="Standard"/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€</w:t>
            </w:r>
          </w:p>
        </w:tc>
        <w:tc>
          <w:tcPr>
            <w:tcW w:w="12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6FA" w:rsidRDefault="005B36FA">
            <w:pPr>
              <w:pStyle w:val="Standard"/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  <w:p w:rsidR="005B36FA" w:rsidRDefault="0037236D">
            <w:pPr>
              <w:pStyle w:val="Standard"/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€</w:t>
            </w:r>
          </w:p>
        </w:tc>
      </w:tr>
      <w:tr w:rsidR="005B36FA"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94B9F" w:rsidRDefault="00494B9F"/>
        </w:tc>
        <w:tc>
          <w:tcPr>
            <w:tcW w:w="1227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94B9F" w:rsidRDefault="00494B9F"/>
        </w:tc>
        <w:tc>
          <w:tcPr>
            <w:tcW w:w="160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94B9F" w:rsidRDefault="00494B9F"/>
        </w:tc>
        <w:tc>
          <w:tcPr>
            <w:tcW w:w="185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6FA" w:rsidRDefault="0037236D">
            <w:pPr>
              <w:pStyle w:val="Standard"/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Provisions/déficit</w:t>
            </w:r>
          </w:p>
        </w:tc>
        <w:tc>
          <w:tcPr>
            <w:tcW w:w="1679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6FA" w:rsidRDefault="0037236D">
            <w:pPr>
              <w:pStyle w:val="Standard"/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€</w:t>
            </w:r>
          </w:p>
        </w:tc>
        <w:tc>
          <w:tcPr>
            <w:tcW w:w="12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6FA" w:rsidRDefault="0037236D">
            <w:pPr>
              <w:pStyle w:val="Standard"/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€</w:t>
            </w:r>
          </w:p>
        </w:tc>
      </w:tr>
      <w:tr w:rsidR="005B36FA">
        <w:tc>
          <w:tcPr>
            <w:tcW w:w="198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6FA" w:rsidRDefault="0037236D">
            <w:pPr>
              <w:pStyle w:val="Standard"/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Total</w:t>
            </w:r>
          </w:p>
        </w:tc>
        <w:tc>
          <w:tcPr>
            <w:tcW w:w="122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6FA" w:rsidRDefault="0037236D">
            <w:pPr>
              <w:pStyle w:val="Standard"/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€</w:t>
            </w:r>
          </w:p>
        </w:tc>
        <w:tc>
          <w:tcPr>
            <w:tcW w:w="160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6FA" w:rsidRDefault="0037236D">
            <w:pPr>
              <w:pStyle w:val="Standard"/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€</w:t>
            </w:r>
          </w:p>
        </w:tc>
        <w:tc>
          <w:tcPr>
            <w:tcW w:w="185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6FA" w:rsidRDefault="0037236D">
            <w:pPr>
              <w:pStyle w:val="Standard"/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Total</w:t>
            </w:r>
          </w:p>
        </w:tc>
        <w:tc>
          <w:tcPr>
            <w:tcW w:w="1679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6FA" w:rsidRDefault="0037236D">
            <w:pPr>
              <w:pStyle w:val="Standard"/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€</w:t>
            </w:r>
          </w:p>
        </w:tc>
        <w:tc>
          <w:tcPr>
            <w:tcW w:w="12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6FA" w:rsidRDefault="0037236D">
            <w:pPr>
              <w:pStyle w:val="Standard"/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€</w:t>
            </w:r>
          </w:p>
        </w:tc>
      </w:tr>
    </w:tbl>
    <w:p w:rsidR="005B36FA" w:rsidRDefault="0037236D" w:rsidP="007A4A3D">
      <w:pPr>
        <w:pStyle w:val="Standard"/>
        <w:spacing w:after="292"/>
        <w:jc w:val="both"/>
        <w:rPr>
          <w:rFonts w:ascii="Marianne" w:hAnsi="Marianne"/>
          <w:b/>
          <w:bCs/>
        </w:rPr>
      </w:pPr>
      <w:r>
        <w:rPr>
          <w:rFonts w:ascii="Marianne" w:hAnsi="Marianne"/>
          <w:b/>
          <w:bCs/>
        </w:rPr>
        <w:t>Le bilan doit être élaboré après concertation de l'ensemble des partenaires de l'action.</w:t>
      </w:r>
      <w:r w:rsidR="00875C0B">
        <w:rPr>
          <w:rFonts w:ascii="Marianne" w:hAnsi="Marianne"/>
        </w:rPr>
        <w:t xml:space="preserve"> </w:t>
      </w:r>
    </w:p>
    <w:sectPr w:rsidR="005B36FA">
      <w:footerReference w:type="default" r:id="rId10"/>
      <w:pgSz w:w="11906" w:h="16838"/>
      <w:pgMar w:top="850" w:right="1134" w:bottom="1190" w:left="1134" w:header="72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926" w:rsidRDefault="00130926">
      <w:r>
        <w:separator/>
      </w:r>
    </w:p>
  </w:endnote>
  <w:endnote w:type="continuationSeparator" w:id="0">
    <w:p w:rsidR="00130926" w:rsidRDefault="0013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926" w:rsidRDefault="00130926">
    <w:pPr>
      <w:pStyle w:val="Pieddepage"/>
      <w:jc w:val="right"/>
    </w:pPr>
    <w:r>
      <w:fldChar w:fldCharType="begin"/>
    </w:r>
    <w:r>
      <w:instrText xml:space="preserve"> PAGE </w:instrText>
    </w:r>
    <w:r>
      <w:fldChar w:fldCharType="separate"/>
    </w:r>
    <w:r w:rsidR="008A644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926" w:rsidRDefault="00130926">
      <w:r>
        <w:rPr>
          <w:color w:val="000000"/>
        </w:rPr>
        <w:separator/>
      </w:r>
    </w:p>
  </w:footnote>
  <w:footnote w:type="continuationSeparator" w:id="0">
    <w:p w:rsidR="00130926" w:rsidRDefault="00130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8" o:spid="_x0000_i1026" type="#_x0000_t75" alt="illustrations, cliparts, dessins animés et icônes de exclamation mark signe d’avertissement au sujet d’une urgence - panneau attention" style="width:147pt;height:147pt;visibility:visible;mso-wrap-style:square" o:bullet="t">
        <v:imagedata r:id="rId1" o:title="illustrations, cliparts, dessins animés et icônes de exclamation mark signe d’avertissement au sujet d’une urgence - panneau attention"/>
      </v:shape>
    </w:pict>
  </w:numPicBullet>
  <w:abstractNum w:abstractNumId="0" w15:restartNumberingAfterBreak="0">
    <w:nsid w:val="044325E3"/>
    <w:multiLevelType w:val="hybridMultilevel"/>
    <w:tmpl w:val="396A22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6701A"/>
    <w:multiLevelType w:val="hybridMultilevel"/>
    <w:tmpl w:val="B008D882"/>
    <w:lvl w:ilvl="0" w:tplc="040C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" w15:restartNumberingAfterBreak="0">
    <w:nsid w:val="0FC53751"/>
    <w:multiLevelType w:val="hybridMultilevel"/>
    <w:tmpl w:val="144E33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BC6943A">
      <w:numFmt w:val="bullet"/>
      <w:lvlText w:val="-"/>
      <w:lvlJc w:val="left"/>
      <w:pPr>
        <w:ind w:left="1440" w:hanging="360"/>
      </w:pPr>
      <w:rPr>
        <w:rFonts w:ascii="Marianne" w:eastAsia="Symbol" w:hAnsi="Marianne" w:cs="Symbol" w:hint="default"/>
        <w:sz w:val="2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652C4"/>
    <w:multiLevelType w:val="hybridMultilevel"/>
    <w:tmpl w:val="E54C35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E7BC9"/>
    <w:multiLevelType w:val="hybridMultilevel"/>
    <w:tmpl w:val="5B7E72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509A3"/>
    <w:multiLevelType w:val="hybridMultilevel"/>
    <w:tmpl w:val="ECB479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F5B73"/>
    <w:multiLevelType w:val="hybridMultilevel"/>
    <w:tmpl w:val="3D7A051C"/>
    <w:lvl w:ilvl="0" w:tplc="846A52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AE9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22FE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EAA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9C82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96D4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B04D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CADF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763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34743F5"/>
    <w:multiLevelType w:val="hybridMultilevel"/>
    <w:tmpl w:val="A60831C4"/>
    <w:lvl w:ilvl="0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44F22F71"/>
    <w:multiLevelType w:val="hybridMultilevel"/>
    <w:tmpl w:val="2F32145E"/>
    <w:lvl w:ilvl="0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B6F2E91"/>
    <w:multiLevelType w:val="hybridMultilevel"/>
    <w:tmpl w:val="7FC66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36D8B"/>
    <w:multiLevelType w:val="hybridMultilevel"/>
    <w:tmpl w:val="6C5A4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E6D61"/>
    <w:multiLevelType w:val="hybridMultilevel"/>
    <w:tmpl w:val="30220CCC"/>
    <w:lvl w:ilvl="0" w:tplc="83BAF25A">
      <w:start w:val="25"/>
      <w:numFmt w:val="bullet"/>
      <w:lvlText w:val="-"/>
      <w:lvlJc w:val="left"/>
      <w:pPr>
        <w:ind w:left="720" w:hanging="360"/>
      </w:pPr>
      <w:rPr>
        <w:rFonts w:ascii="Marianne" w:eastAsia="NSimSun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B4215"/>
    <w:multiLevelType w:val="hybridMultilevel"/>
    <w:tmpl w:val="CA2C8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5"/>
  </w:num>
  <w:num w:numId="5">
    <w:abstractNumId w:val="12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9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ar-SA" w:vendorID="64" w:dllVersion="131078" w:nlCheck="1" w:checkStyle="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FA"/>
    <w:rsid w:val="00021260"/>
    <w:rsid w:val="000422C4"/>
    <w:rsid w:val="00102093"/>
    <w:rsid w:val="00124EE0"/>
    <w:rsid w:val="00130926"/>
    <w:rsid w:val="00141B0E"/>
    <w:rsid w:val="00191472"/>
    <w:rsid w:val="001A1242"/>
    <w:rsid w:val="001B354A"/>
    <w:rsid w:val="001E4FEE"/>
    <w:rsid w:val="00226459"/>
    <w:rsid w:val="00327817"/>
    <w:rsid w:val="00340F99"/>
    <w:rsid w:val="0037236D"/>
    <w:rsid w:val="00381AB3"/>
    <w:rsid w:val="00383E1A"/>
    <w:rsid w:val="003E3B2F"/>
    <w:rsid w:val="00494B9F"/>
    <w:rsid w:val="004A15B7"/>
    <w:rsid w:val="004C3C7F"/>
    <w:rsid w:val="004D59E1"/>
    <w:rsid w:val="005B36FA"/>
    <w:rsid w:val="005B6F10"/>
    <w:rsid w:val="005D264C"/>
    <w:rsid w:val="00600B15"/>
    <w:rsid w:val="006204E1"/>
    <w:rsid w:val="006432F3"/>
    <w:rsid w:val="006461CB"/>
    <w:rsid w:val="0065424B"/>
    <w:rsid w:val="006D0821"/>
    <w:rsid w:val="006D706A"/>
    <w:rsid w:val="006F2C0D"/>
    <w:rsid w:val="00732628"/>
    <w:rsid w:val="00740CC3"/>
    <w:rsid w:val="00760D99"/>
    <w:rsid w:val="007765A0"/>
    <w:rsid w:val="007A4A3D"/>
    <w:rsid w:val="00840E84"/>
    <w:rsid w:val="008524E1"/>
    <w:rsid w:val="008546DC"/>
    <w:rsid w:val="00871A15"/>
    <w:rsid w:val="0087239D"/>
    <w:rsid w:val="00875C0B"/>
    <w:rsid w:val="008A6441"/>
    <w:rsid w:val="008D1FFE"/>
    <w:rsid w:val="008D4FA4"/>
    <w:rsid w:val="009A692C"/>
    <w:rsid w:val="009B34FB"/>
    <w:rsid w:val="00A26AB8"/>
    <w:rsid w:val="00AE0171"/>
    <w:rsid w:val="00AE1BBB"/>
    <w:rsid w:val="00AE1FAF"/>
    <w:rsid w:val="00AF1D0E"/>
    <w:rsid w:val="00B07D3B"/>
    <w:rsid w:val="00B7133D"/>
    <w:rsid w:val="00B8388F"/>
    <w:rsid w:val="00BD0DB0"/>
    <w:rsid w:val="00C22C6B"/>
    <w:rsid w:val="00C25B60"/>
    <w:rsid w:val="00C462C8"/>
    <w:rsid w:val="00C624D7"/>
    <w:rsid w:val="00C64BFA"/>
    <w:rsid w:val="00C72BF6"/>
    <w:rsid w:val="00C96C02"/>
    <w:rsid w:val="00D106ED"/>
    <w:rsid w:val="00DB5A7B"/>
    <w:rsid w:val="00E230AF"/>
    <w:rsid w:val="00E25AB5"/>
    <w:rsid w:val="00E41E7A"/>
    <w:rsid w:val="00E544A0"/>
    <w:rsid w:val="00E650BF"/>
    <w:rsid w:val="00E672C5"/>
    <w:rsid w:val="00E71616"/>
    <w:rsid w:val="00E80D23"/>
    <w:rsid w:val="00E91D1D"/>
    <w:rsid w:val="00EB7809"/>
    <w:rsid w:val="00EC524D"/>
    <w:rsid w:val="00F27707"/>
    <w:rsid w:val="00FB003E"/>
    <w:rsid w:val="00FF180B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F67E65"/>
  <w15:docId w15:val="{AECFC77A-56AA-42B7-AD10-3434DAAB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textAlignment w:val="auto"/>
    </w:pPr>
    <w:rPr>
      <w:rFonts w:ascii="Times New Roman" w:eastAsia="Cambria Math" w:hAnsi="Times New Roman" w:cs="Times New Roman"/>
      <w:sz w:val="20"/>
      <w:szCs w:val="20"/>
      <w:lang w:eastAsia="fr-FR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Paragraphedeliste">
    <w:name w:val="List Paragraph"/>
    <w:basedOn w:val="Normal"/>
    <w:uiPriority w:val="34"/>
    <w:qFormat/>
    <w:rsid w:val="00E80D23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Lienhypertexte">
    <w:name w:val="Hyperlink"/>
    <w:basedOn w:val="Policepardfaut"/>
    <w:uiPriority w:val="99"/>
    <w:unhideWhenUsed/>
    <w:rsid w:val="00C624D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34FB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34FB"/>
    <w:rPr>
      <w:rFonts w:ascii="Segoe UI" w:hAnsi="Segoe UI" w:cs="Mangal"/>
      <w:sz w:val="18"/>
      <w:szCs w:val="16"/>
    </w:rPr>
  </w:style>
  <w:style w:type="table" w:styleId="Grilledutableau">
    <w:name w:val="Table Grid"/>
    <w:basedOn w:val="TableauNormal"/>
    <w:uiPriority w:val="39"/>
    <w:rsid w:val="00A26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21E50-4D1E-419A-BA16-8389B96C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MENARD, Christine (ARS-PDL)</dc:creator>
  <cp:lastModifiedBy>MENARD, Christine (ARS-PDL)</cp:lastModifiedBy>
  <cp:revision>3</cp:revision>
  <cp:lastPrinted>2023-06-21T10:00:00Z</cp:lastPrinted>
  <dcterms:created xsi:type="dcterms:W3CDTF">2023-10-03T13:45:00Z</dcterms:created>
  <dcterms:modified xsi:type="dcterms:W3CDTF">2023-10-06T12:35:00Z</dcterms:modified>
</cp:coreProperties>
</file>