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A9AB4" w14:textId="54BEC648" w:rsidR="004F6E9B" w:rsidRDefault="00225C47" w:rsidP="004F6E9B">
      <w:pPr>
        <w:tabs>
          <w:tab w:val="left" w:pos="3780"/>
        </w:tabs>
        <w:ind w:left="539" w:right="-15"/>
        <w:jc w:val="both"/>
        <w:rPr>
          <w:sz w:val="28"/>
          <w:szCs w:val="20"/>
        </w:rPr>
      </w:pPr>
      <w:r>
        <w:rPr>
          <w:noProof/>
          <w:lang w:val="fr-FR" w:eastAsia="fr-FR"/>
        </w:rPr>
        <w:drawing>
          <wp:anchor distT="0" distB="0" distL="114300" distR="114300" simplePos="0" relativeHeight="251665408" behindDoc="0" locked="0" layoutInCell="1" allowOverlap="1" wp14:anchorId="77C290D7" wp14:editId="6878E3FD">
            <wp:simplePos x="0" y="0"/>
            <wp:positionH relativeFrom="margin">
              <wp:align>left</wp:align>
            </wp:positionH>
            <wp:positionV relativeFrom="margin">
              <wp:posOffset>-368935</wp:posOffset>
            </wp:positionV>
            <wp:extent cx="1357630" cy="1228725"/>
            <wp:effectExtent l="0" t="0" r="0" b="0"/>
            <wp:wrapSquare wrapText="bothSides"/>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A76">
        <w:rPr>
          <w:noProof/>
          <w:lang w:val="fr-FR" w:eastAsia="fr-FR"/>
        </w:rPr>
        <w:drawing>
          <wp:anchor distT="0" distB="0" distL="114300" distR="114300" simplePos="0" relativeHeight="251663360" behindDoc="0" locked="0" layoutInCell="1" allowOverlap="1" wp14:anchorId="19588C17" wp14:editId="408A2E66">
            <wp:simplePos x="0" y="0"/>
            <wp:positionH relativeFrom="margin">
              <wp:align>right</wp:align>
            </wp:positionH>
            <wp:positionV relativeFrom="paragraph">
              <wp:posOffset>-196215</wp:posOffset>
            </wp:positionV>
            <wp:extent cx="1581393" cy="911311"/>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9">
                      <a:extLst>
                        <a:ext uri="{28A0092B-C50C-407E-A947-70E740481C1C}">
                          <a14:useLocalDpi xmlns:a14="http://schemas.microsoft.com/office/drawing/2010/main" val="0"/>
                        </a:ext>
                      </a:extLst>
                    </a:blip>
                    <a:stretch>
                      <a:fillRect/>
                    </a:stretch>
                  </pic:blipFill>
                  <pic:spPr>
                    <a:xfrm>
                      <a:off x="0" y="0"/>
                      <a:ext cx="1581393" cy="911311"/>
                    </a:xfrm>
                    <a:prstGeom prst="rect">
                      <a:avLst/>
                    </a:prstGeom>
                  </pic:spPr>
                </pic:pic>
              </a:graphicData>
            </a:graphic>
            <wp14:sizeRelH relativeFrom="page">
              <wp14:pctWidth>0</wp14:pctWidth>
            </wp14:sizeRelH>
            <wp14:sizeRelV relativeFrom="page">
              <wp14:pctHeight>0</wp14:pctHeight>
            </wp14:sizeRelV>
          </wp:anchor>
        </w:drawing>
      </w:r>
    </w:p>
    <w:p w14:paraId="2C3DF902" w14:textId="79949901" w:rsidR="004F6E9B" w:rsidRDefault="004F6E9B" w:rsidP="004F6E9B">
      <w:pPr>
        <w:tabs>
          <w:tab w:val="left" w:pos="3780"/>
        </w:tabs>
        <w:ind w:left="539" w:right="-15"/>
        <w:jc w:val="both"/>
        <w:rPr>
          <w:sz w:val="28"/>
          <w:szCs w:val="20"/>
        </w:rPr>
      </w:pPr>
    </w:p>
    <w:p w14:paraId="792ED599" w14:textId="39803B94" w:rsidR="006950F8" w:rsidRDefault="006950F8" w:rsidP="004F6E9B">
      <w:pPr>
        <w:tabs>
          <w:tab w:val="left" w:pos="3780"/>
        </w:tabs>
        <w:ind w:left="539" w:right="-15"/>
        <w:jc w:val="both"/>
        <w:rPr>
          <w:sz w:val="28"/>
          <w:szCs w:val="20"/>
        </w:rPr>
      </w:pPr>
    </w:p>
    <w:p w14:paraId="077A8119" w14:textId="32ED30C0" w:rsidR="005A00D5" w:rsidRDefault="005A00D5" w:rsidP="004F6E9B">
      <w:pPr>
        <w:tabs>
          <w:tab w:val="left" w:pos="3780"/>
        </w:tabs>
        <w:ind w:left="539" w:right="-15"/>
        <w:jc w:val="both"/>
        <w:rPr>
          <w:sz w:val="28"/>
          <w:szCs w:val="20"/>
        </w:rPr>
      </w:pPr>
    </w:p>
    <w:p w14:paraId="50740DA4" w14:textId="1F2D7DCB" w:rsidR="005A00D5" w:rsidRDefault="005A00D5" w:rsidP="004F6E9B">
      <w:pPr>
        <w:tabs>
          <w:tab w:val="left" w:pos="3780"/>
        </w:tabs>
        <w:ind w:left="539" w:right="-15"/>
        <w:jc w:val="both"/>
        <w:rPr>
          <w:sz w:val="28"/>
          <w:szCs w:val="20"/>
        </w:rPr>
      </w:pPr>
    </w:p>
    <w:p w14:paraId="2F3FA3A6" w14:textId="77777777" w:rsidR="005A00D5" w:rsidRDefault="005A00D5" w:rsidP="004F6E9B">
      <w:pPr>
        <w:tabs>
          <w:tab w:val="left" w:pos="3780"/>
        </w:tabs>
        <w:ind w:left="539" w:right="-15"/>
        <w:jc w:val="both"/>
        <w:rPr>
          <w:sz w:val="28"/>
          <w:szCs w:val="20"/>
        </w:rPr>
      </w:pPr>
    </w:p>
    <w:p w14:paraId="1D68E7EF" w14:textId="77777777" w:rsidR="006950F8" w:rsidRPr="00A1624D" w:rsidRDefault="006950F8" w:rsidP="004F6E9B">
      <w:pPr>
        <w:tabs>
          <w:tab w:val="left" w:pos="3780"/>
        </w:tabs>
        <w:ind w:left="539" w:right="-15"/>
        <w:jc w:val="both"/>
        <w:rPr>
          <w:sz w:val="28"/>
          <w:szCs w:val="20"/>
        </w:rPr>
      </w:pPr>
    </w:p>
    <w:p w14:paraId="608680E4" w14:textId="77777777" w:rsidR="004F6E9B" w:rsidRPr="00A1624D" w:rsidRDefault="004F6E9B" w:rsidP="004F6E9B">
      <w:pPr>
        <w:pBdr>
          <w:top w:val="single" w:sz="4" w:space="1" w:color="auto"/>
          <w:left w:val="single" w:sz="4" w:space="4" w:color="auto"/>
          <w:bottom w:val="single" w:sz="4" w:space="1" w:color="auto"/>
          <w:right w:val="single" w:sz="4" w:space="4" w:color="auto"/>
        </w:pBdr>
        <w:tabs>
          <w:tab w:val="left" w:pos="3780"/>
        </w:tabs>
        <w:ind w:left="709" w:right="127"/>
        <w:jc w:val="both"/>
        <w:rPr>
          <w:b/>
          <w:sz w:val="32"/>
          <w:szCs w:val="20"/>
        </w:rPr>
      </w:pPr>
    </w:p>
    <w:p w14:paraId="230B8964" w14:textId="77777777" w:rsidR="004F6E9B" w:rsidRPr="00A1624D" w:rsidRDefault="004F6E9B" w:rsidP="004F6E9B">
      <w:pPr>
        <w:pBdr>
          <w:top w:val="single" w:sz="4" w:space="1" w:color="auto"/>
          <w:left w:val="single" w:sz="4" w:space="4" w:color="auto"/>
          <w:bottom w:val="single" w:sz="4" w:space="1" w:color="auto"/>
          <w:right w:val="single" w:sz="4" w:space="4" w:color="auto"/>
        </w:pBdr>
        <w:tabs>
          <w:tab w:val="left" w:pos="3780"/>
        </w:tabs>
        <w:ind w:left="709" w:right="127"/>
        <w:jc w:val="center"/>
        <w:rPr>
          <w:b/>
          <w:bCs/>
          <w:sz w:val="28"/>
          <w:szCs w:val="32"/>
          <w:lang w:bidi="en-US"/>
        </w:rPr>
      </w:pPr>
      <w:r w:rsidRPr="00A1624D">
        <w:rPr>
          <w:b/>
          <w:bCs/>
          <w:sz w:val="28"/>
          <w:szCs w:val="32"/>
          <w:lang w:bidi="en-US"/>
        </w:rPr>
        <w:t>APPEL À MANIFESTATION D’INTÉRÊT</w:t>
      </w:r>
    </w:p>
    <w:p w14:paraId="0CA27DA6" w14:textId="39FF6A44" w:rsidR="004F6E9B" w:rsidRPr="00A1624D" w:rsidRDefault="004F6E9B" w:rsidP="004F6E9B">
      <w:pPr>
        <w:pBdr>
          <w:top w:val="single" w:sz="4" w:space="1" w:color="auto"/>
          <w:left w:val="single" w:sz="4" w:space="4" w:color="auto"/>
          <w:bottom w:val="single" w:sz="4" w:space="1" w:color="auto"/>
          <w:right w:val="single" w:sz="4" w:space="4" w:color="auto"/>
        </w:pBdr>
        <w:tabs>
          <w:tab w:val="left" w:pos="3780"/>
        </w:tabs>
        <w:ind w:left="709" w:right="127"/>
        <w:jc w:val="center"/>
        <w:rPr>
          <w:b/>
          <w:sz w:val="32"/>
          <w:szCs w:val="20"/>
        </w:rPr>
      </w:pPr>
    </w:p>
    <w:p w14:paraId="31C527B7" w14:textId="06A44F89" w:rsidR="004F6E9B" w:rsidRPr="00A1624D" w:rsidRDefault="004F6E9B" w:rsidP="004F6E9B">
      <w:pPr>
        <w:pBdr>
          <w:top w:val="single" w:sz="4" w:space="1" w:color="auto"/>
          <w:left w:val="single" w:sz="4" w:space="4" w:color="auto"/>
          <w:bottom w:val="single" w:sz="4" w:space="1" w:color="auto"/>
          <w:right w:val="single" w:sz="4" w:space="4" w:color="auto"/>
        </w:pBdr>
        <w:tabs>
          <w:tab w:val="left" w:pos="3780"/>
        </w:tabs>
        <w:ind w:left="709" w:right="127"/>
        <w:jc w:val="center"/>
        <w:rPr>
          <w:bCs/>
          <w:sz w:val="28"/>
          <w:szCs w:val="32"/>
          <w:lang w:bidi="en-US"/>
        </w:rPr>
      </w:pPr>
      <w:r w:rsidRPr="00A1624D">
        <w:rPr>
          <w:bCs/>
          <w:sz w:val="28"/>
          <w:szCs w:val="32"/>
          <w:lang w:bidi="en-US"/>
        </w:rPr>
        <w:t xml:space="preserve">Pour la </w:t>
      </w:r>
      <w:proofErr w:type="spellStart"/>
      <w:r w:rsidRPr="00A1624D">
        <w:rPr>
          <w:bCs/>
          <w:sz w:val="28"/>
          <w:szCs w:val="32"/>
          <w:lang w:bidi="en-US"/>
        </w:rPr>
        <w:t>création</w:t>
      </w:r>
      <w:proofErr w:type="spellEnd"/>
      <w:r w:rsidRPr="00A1624D">
        <w:rPr>
          <w:bCs/>
          <w:sz w:val="28"/>
          <w:szCs w:val="32"/>
          <w:lang w:bidi="en-US"/>
        </w:rPr>
        <w:t xml:space="preserve"> de solutions </w:t>
      </w:r>
      <w:proofErr w:type="spellStart"/>
      <w:r w:rsidRPr="00A1624D">
        <w:rPr>
          <w:bCs/>
          <w:sz w:val="28"/>
          <w:szCs w:val="32"/>
          <w:lang w:bidi="en-US"/>
        </w:rPr>
        <w:t>expérimentales</w:t>
      </w:r>
      <w:proofErr w:type="spellEnd"/>
      <w:r w:rsidRPr="00A1624D">
        <w:rPr>
          <w:bCs/>
          <w:sz w:val="28"/>
          <w:szCs w:val="32"/>
          <w:lang w:bidi="en-US"/>
        </w:rPr>
        <w:t xml:space="preserve"> </w:t>
      </w:r>
      <w:proofErr w:type="spellStart"/>
      <w:r w:rsidRPr="00A1624D">
        <w:rPr>
          <w:bCs/>
          <w:sz w:val="28"/>
          <w:szCs w:val="32"/>
          <w:lang w:bidi="en-US"/>
        </w:rPr>
        <w:t>d’orientation</w:t>
      </w:r>
      <w:proofErr w:type="spellEnd"/>
      <w:r w:rsidRPr="00A1624D">
        <w:rPr>
          <w:bCs/>
          <w:sz w:val="28"/>
          <w:szCs w:val="32"/>
          <w:lang w:bidi="en-US"/>
        </w:rPr>
        <w:t xml:space="preserve"> </w:t>
      </w:r>
      <w:proofErr w:type="gramStart"/>
      <w:r w:rsidRPr="00A1624D">
        <w:rPr>
          <w:bCs/>
          <w:sz w:val="28"/>
          <w:szCs w:val="32"/>
          <w:lang w:bidi="en-US"/>
        </w:rPr>
        <w:t>et</w:t>
      </w:r>
      <w:proofErr w:type="gramEnd"/>
      <w:r w:rsidRPr="00A1624D">
        <w:rPr>
          <w:bCs/>
          <w:sz w:val="28"/>
          <w:szCs w:val="32"/>
          <w:lang w:bidi="en-US"/>
        </w:rPr>
        <w:t xml:space="preserve"> </w:t>
      </w:r>
      <w:proofErr w:type="spellStart"/>
      <w:r w:rsidRPr="00A1624D">
        <w:rPr>
          <w:bCs/>
          <w:sz w:val="28"/>
          <w:szCs w:val="32"/>
          <w:lang w:bidi="en-US"/>
        </w:rPr>
        <w:t>d’accompagnement</w:t>
      </w:r>
      <w:proofErr w:type="spellEnd"/>
      <w:r w:rsidRPr="00A1624D">
        <w:rPr>
          <w:bCs/>
          <w:sz w:val="28"/>
          <w:szCs w:val="32"/>
          <w:lang w:bidi="en-US"/>
        </w:rPr>
        <w:t xml:space="preserve"> à </w:t>
      </w:r>
      <w:proofErr w:type="spellStart"/>
      <w:r w:rsidRPr="00A1624D">
        <w:rPr>
          <w:bCs/>
          <w:sz w:val="28"/>
          <w:szCs w:val="32"/>
          <w:lang w:bidi="en-US"/>
        </w:rPr>
        <w:t>l’insertion</w:t>
      </w:r>
      <w:proofErr w:type="spellEnd"/>
      <w:r w:rsidRPr="00A1624D">
        <w:rPr>
          <w:bCs/>
          <w:sz w:val="28"/>
          <w:szCs w:val="32"/>
          <w:lang w:bidi="en-US"/>
        </w:rPr>
        <w:t xml:space="preserve"> </w:t>
      </w:r>
      <w:proofErr w:type="spellStart"/>
      <w:r w:rsidRPr="00A1624D">
        <w:rPr>
          <w:bCs/>
          <w:sz w:val="28"/>
          <w:szCs w:val="32"/>
          <w:lang w:bidi="en-US"/>
        </w:rPr>
        <w:t>professionnelle</w:t>
      </w:r>
      <w:proofErr w:type="spellEnd"/>
      <w:r w:rsidRPr="00A1624D">
        <w:rPr>
          <w:bCs/>
          <w:sz w:val="28"/>
          <w:szCs w:val="32"/>
          <w:lang w:bidi="en-US"/>
        </w:rPr>
        <w:t xml:space="preserve"> des </w:t>
      </w:r>
      <w:proofErr w:type="spellStart"/>
      <w:r w:rsidRPr="00A1624D">
        <w:rPr>
          <w:bCs/>
          <w:sz w:val="28"/>
          <w:szCs w:val="32"/>
          <w:lang w:bidi="en-US"/>
        </w:rPr>
        <w:t>jeunes</w:t>
      </w:r>
      <w:proofErr w:type="spellEnd"/>
      <w:r w:rsidRPr="00A1624D">
        <w:rPr>
          <w:bCs/>
          <w:sz w:val="28"/>
          <w:szCs w:val="32"/>
          <w:lang w:bidi="en-US"/>
        </w:rPr>
        <w:t xml:space="preserve"> </w:t>
      </w:r>
      <w:proofErr w:type="spellStart"/>
      <w:r w:rsidRPr="00A1624D">
        <w:rPr>
          <w:bCs/>
          <w:sz w:val="28"/>
          <w:szCs w:val="32"/>
          <w:lang w:bidi="en-US"/>
        </w:rPr>
        <w:t>en</w:t>
      </w:r>
      <w:proofErr w:type="spellEnd"/>
      <w:r w:rsidRPr="00A1624D">
        <w:rPr>
          <w:bCs/>
          <w:sz w:val="28"/>
          <w:szCs w:val="32"/>
          <w:lang w:bidi="en-US"/>
        </w:rPr>
        <w:t xml:space="preserve"> </w:t>
      </w:r>
      <w:proofErr w:type="spellStart"/>
      <w:r w:rsidRPr="00A1624D">
        <w:rPr>
          <w:bCs/>
          <w:sz w:val="28"/>
          <w:szCs w:val="32"/>
          <w:lang w:bidi="en-US"/>
        </w:rPr>
        <w:t>amendement</w:t>
      </w:r>
      <w:proofErr w:type="spellEnd"/>
      <w:r w:rsidRPr="00A1624D">
        <w:rPr>
          <w:bCs/>
          <w:sz w:val="28"/>
          <w:szCs w:val="32"/>
          <w:lang w:bidi="en-US"/>
        </w:rPr>
        <w:t xml:space="preserve"> </w:t>
      </w:r>
      <w:proofErr w:type="spellStart"/>
      <w:r w:rsidRPr="00A1624D">
        <w:rPr>
          <w:bCs/>
          <w:sz w:val="28"/>
          <w:szCs w:val="32"/>
          <w:lang w:bidi="en-US"/>
        </w:rPr>
        <w:t>Creton</w:t>
      </w:r>
      <w:proofErr w:type="spellEnd"/>
      <w:r w:rsidRPr="00A1624D">
        <w:rPr>
          <w:bCs/>
          <w:sz w:val="28"/>
          <w:szCs w:val="32"/>
          <w:lang w:bidi="en-US"/>
        </w:rPr>
        <w:t xml:space="preserve"> </w:t>
      </w:r>
      <w:proofErr w:type="spellStart"/>
      <w:r w:rsidRPr="00A1624D">
        <w:rPr>
          <w:bCs/>
          <w:sz w:val="28"/>
          <w:szCs w:val="32"/>
          <w:lang w:bidi="en-US"/>
        </w:rPr>
        <w:t>dans</w:t>
      </w:r>
      <w:proofErr w:type="spellEnd"/>
      <w:r w:rsidRPr="00A1624D">
        <w:rPr>
          <w:bCs/>
          <w:sz w:val="28"/>
          <w:szCs w:val="32"/>
          <w:lang w:bidi="en-US"/>
        </w:rPr>
        <w:t xml:space="preserve"> les ESMS du </w:t>
      </w:r>
      <w:proofErr w:type="spellStart"/>
      <w:r w:rsidRPr="00A1624D">
        <w:rPr>
          <w:bCs/>
          <w:sz w:val="28"/>
          <w:szCs w:val="32"/>
          <w:lang w:bidi="en-US"/>
        </w:rPr>
        <w:t>secteur</w:t>
      </w:r>
      <w:proofErr w:type="spellEnd"/>
      <w:r w:rsidRPr="00A1624D">
        <w:rPr>
          <w:bCs/>
          <w:sz w:val="28"/>
          <w:szCs w:val="32"/>
          <w:lang w:bidi="en-US"/>
        </w:rPr>
        <w:t xml:space="preserve"> </w:t>
      </w:r>
      <w:proofErr w:type="spellStart"/>
      <w:r w:rsidRPr="00A1624D">
        <w:rPr>
          <w:bCs/>
          <w:sz w:val="28"/>
          <w:szCs w:val="32"/>
          <w:lang w:bidi="en-US"/>
        </w:rPr>
        <w:t>enfance</w:t>
      </w:r>
      <w:proofErr w:type="spellEnd"/>
      <w:r w:rsidRPr="00A1624D">
        <w:rPr>
          <w:bCs/>
          <w:sz w:val="28"/>
          <w:szCs w:val="32"/>
          <w:lang w:bidi="en-US"/>
        </w:rPr>
        <w:t xml:space="preserve"> </w:t>
      </w:r>
      <w:proofErr w:type="spellStart"/>
      <w:r w:rsidRPr="00A1624D">
        <w:rPr>
          <w:bCs/>
          <w:sz w:val="28"/>
          <w:szCs w:val="32"/>
          <w:lang w:bidi="en-US"/>
        </w:rPr>
        <w:t>dans</w:t>
      </w:r>
      <w:proofErr w:type="spellEnd"/>
      <w:r w:rsidRPr="00A1624D">
        <w:rPr>
          <w:bCs/>
          <w:sz w:val="28"/>
          <w:szCs w:val="32"/>
          <w:lang w:bidi="en-US"/>
        </w:rPr>
        <w:t xml:space="preserve"> le </w:t>
      </w:r>
      <w:proofErr w:type="spellStart"/>
      <w:r w:rsidRPr="00A1624D">
        <w:rPr>
          <w:bCs/>
          <w:sz w:val="28"/>
          <w:szCs w:val="32"/>
          <w:lang w:bidi="en-US"/>
        </w:rPr>
        <w:t>département</w:t>
      </w:r>
      <w:proofErr w:type="spellEnd"/>
      <w:r w:rsidRPr="00A1624D">
        <w:rPr>
          <w:bCs/>
          <w:sz w:val="28"/>
          <w:szCs w:val="32"/>
          <w:lang w:bidi="en-US"/>
        </w:rPr>
        <w:t xml:space="preserve"> de Maine et Loire</w:t>
      </w:r>
    </w:p>
    <w:p w14:paraId="73916B8C" w14:textId="77777777" w:rsidR="004F6E9B" w:rsidRPr="00A1624D" w:rsidRDefault="004F6E9B" w:rsidP="004F6E9B">
      <w:pPr>
        <w:pBdr>
          <w:top w:val="single" w:sz="4" w:space="1" w:color="auto"/>
          <w:left w:val="single" w:sz="4" w:space="4" w:color="auto"/>
          <w:bottom w:val="single" w:sz="4" w:space="1" w:color="auto"/>
          <w:right w:val="single" w:sz="4" w:space="4" w:color="auto"/>
        </w:pBdr>
        <w:tabs>
          <w:tab w:val="left" w:pos="3780"/>
        </w:tabs>
        <w:ind w:left="709" w:right="127"/>
        <w:jc w:val="both"/>
        <w:rPr>
          <w:sz w:val="28"/>
          <w:szCs w:val="20"/>
        </w:rPr>
      </w:pPr>
    </w:p>
    <w:p w14:paraId="2CD7D26C" w14:textId="26812A3C" w:rsidR="004F6E9B" w:rsidRPr="00A1624D" w:rsidRDefault="004F6E9B" w:rsidP="004F6E9B">
      <w:pPr>
        <w:tabs>
          <w:tab w:val="left" w:pos="1140"/>
        </w:tabs>
        <w:ind w:left="709" w:right="127"/>
        <w:jc w:val="both"/>
        <w:rPr>
          <w:sz w:val="28"/>
          <w:szCs w:val="20"/>
        </w:rPr>
      </w:pPr>
    </w:p>
    <w:p w14:paraId="6EB036BF" w14:textId="3B386277" w:rsidR="004F6E9B" w:rsidRPr="00A1624D" w:rsidRDefault="004F6E9B" w:rsidP="004F6E9B">
      <w:pPr>
        <w:tabs>
          <w:tab w:val="left" w:pos="1140"/>
        </w:tabs>
        <w:ind w:left="709" w:right="127"/>
        <w:jc w:val="center"/>
        <w:rPr>
          <w:b/>
          <w:bCs/>
          <w:i/>
          <w:iCs/>
          <w:spacing w:val="13"/>
          <w:lang w:bidi="en-US"/>
        </w:rPr>
      </w:pPr>
    </w:p>
    <w:p w14:paraId="79314275" w14:textId="77777777" w:rsidR="004F6E9B" w:rsidRPr="00A1624D" w:rsidRDefault="004F6E9B" w:rsidP="004F6E9B">
      <w:pPr>
        <w:tabs>
          <w:tab w:val="left" w:pos="1140"/>
        </w:tabs>
        <w:ind w:left="709" w:right="127"/>
        <w:jc w:val="both"/>
        <w:rPr>
          <w:sz w:val="28"/>
          <w:szCs w:val="20"/>
        </w:rPr>
      </w:pPr>
    </w:p>
    <w:p w14:paraId="71CF731E" w14:textId="4D32F9C0" w:rsidR="004F6E9B" w:rsidRPr="0048529B" w:rsidRDefault="004F6E9B" w:rsidP="004F6E9B">
      <w:pPr>
        <w:shd w:val="clear" w:color="auto" w:fill="FFFFFF" w:themeFill="background1"/>
        <w:tabs>
          <w:tab w:val="left" w:pos="1140"/>
        </w:tabs>
        <w:ind w:left="709" w:right="127"/>
        <w:jc w:val="both"/>
        <w:rPr>
          <w:sz w:val="20"/>
        </w:rPr>
      </w:pPr>
      <w:proofErr w:type="spellStart"/>
      <w:r w:rsidRPr="00A1624D">
        <w:rPr>
          <w:sz w:val="20"/>
        </w:rPr>
        <w:t>Cet</w:t>
      </w:r>
      <w:proofErr w:type="spellEnd"/>
      <w:r w:rsidRPr="00A1624D">
        <w:rPr>
          <w:sz w:val="20"/>
        </w:rPr>
        <w:t xml:space="preserve"> </w:t>
      </w:r>
      <w:proofErr w:type="spellStart"/>
      <w:r w:rsidRPr="00A1624D">
        <w:rPr>
          <w:sz w:val="20"/>
        </w:rPr>
        <w:t>appel</w:t>
      </w:r>
      <w:proofErr w:type="spellEnd"/>
      <w:r w:rsidRPr="00A1624D">
        <w:rPr>
          <w:sz w:val="20"/>
        </w:rPr>
        <w:t xml:space="preserve"> à manifestation </w:t>
      </w:r>
      <w:proofErr w:type="spellStart"/>
      <w:r w:rsidRPr="00A1624D">
        <w:rPr>
          <w:sz w:val="20"/>
        </w:rPr>
        <w:t>d’intérêt</w:t>
      </w:r>
      <w:proofErr w:type="spellEnd"/>
      <w:r w:rsidRPr="00A1624D">
        <w:rPr>
          <w:sz w:val="20"/>
        </w:rPr>
        <w:t xml:space="preserve"> </w:t>
      </w:r>
      <w:proofErr w:type="spellStart"/>
      <w:r w:rsidRPr="00A1624D">
        <w:rPr>
          <w:sz w:val="20"/>
        </w:rPr>
        <w:t>est</w:t>
      </w:r>
      <w:proofErr w:type="spellEnd"/>
      <w:r w:rsidRPr="00A1624D">
        <w:rPr>
          <w:sz w:val="20"/>
        </w:rPr>
        <w:t xml:space="preserve"> </w:t>
      </w:r>
      <w:proofErr w:type="spellStart"/>
      <w:r w:rsidRPr="00A1624D">
        <w:rPr>
          <w:sz w:val="20"/>
        </w:rPr>
        <w:t>porté</w:t>
      </w:r>
      <w:proofErr w:type="spellEnd"/>
      <w:r w:rsidRPr="00A1624D">
        <w:rPr>
          <w:sz w:val="20"/>
        </w:rPr>
        <w:t xml:space="preserve"> par Monsieur </w:t>
      </w:r>
      <w:proofErr w:type="spellStart"/>
      <w:r w:rsidRPr="00A1624D">
        <w:rPr>
          <w:sz w:val="20"/>
        </w:rPr>
        <w:t>Jérôme</w:t>
      </w:r>
      <w:proofErr w:type="spellEnd"/>
      <w:r w:rsidRPr="00A1624D">
        <w:rPr>
          <w:sz w:val="20"/>
        </w:rPr>
        <w:t xml:space="preserve"> JUMEL, </w:t>
      </w:r>
      <w:proofErr w:type="spellStart"/>
      <w:r w:rsidRPr="00A1624D">
        <w:rPr>
          <w:sz w:val="20"/>
        </w:rPr>
        <w:t>Directeur</w:t>
      </w:r>
      <w:proofErr w:type="spellEnd"/>
      <w:r w:rsidRPr="00A1624D">
        <w:rPr>
          <w:sz w:val="20"/>
        </w:rPr>
        <w:t xml:space="preserve"> </w:t>
      </w:r>
      <w:proofErr w:type="spellStart"/>
      <w:r w:rsidRPr="00A1624D">
        <w:rPr>
          <w:sz w:val="20"/>
        </w:rPr>
        <w:t>général</w:t>
      </w:r>
      <w:proofErr w:type="spellEnd"/>
      <w:r w:rsidRPr="00A1624D">
        <w:rPr>
          <w:sz w:val="20"/>
        </w:rPr>
        <w:t xml:space="preserve"> de </w:t>
      </w:r>
      <w:proofErr w:type="spellStart"/>
      <w:r w:rsidRPr="00A1624D">
        <w:rPr>
          <w:sz w:val="20"/>
        </w:rPr>
        <w:t>l’Agence</w:t>
      </w:r>
      <w:proofErr w:type="spellEnd"/>
      <w:r w:rsidRPr="00A1624D">
        <w:rPr>
          <w:sz w:val="20"/>
        </w:rPr>
        <w:t xml:space="preserve"> </w:t>
      </w:r>
      <w:proofErr w:type="spellStart"/>
      <w:r w:rsidRPr="0048529B">
        <w:rPr>
          <w:sz w:val="20"/>
        </w:rPr>
        <w:t>régionale</w:t>
      </w:r>
      <w:proofErr w:type="spellEnd"/>
      <w:r w:rsidRPr="0048529B">
        <w:rPr>
          <w:sz w:val="20"/>
        </w:rPr>
        <w:t xml:space="preserve"> de santé Pays de la </w:t>
      </w:r>
      <w:proofErr w:type="gramStart"/>
      <w:r w:rsidRPr="0048529B">
        <w:rPr>
          <w:sz w:val="20"/>
        </w:rPr>
        <w:t>Loire</w:t>
      </w:r>
      <w:r>
        <w:rPr>
          <w:sz w:val="20"/>
        </w:rPr>
        <w:t xml:space="preserve"> </w:t>
      </w:r>
      <w:r w:rsidRPr="0048529B">
        <w:rPr>
          <w:sz w:val="20"/>
        </w:rPr>
        <w:t>:</w:t>
      </w:r>
      <w:proofErr w:type="gramEnd"/>
      <w:r w:rsidRPr="0048529B">
        <w:rPr>
          <w:sz w:val="20"/>
        </w:rPr>
        <w:t xml:space="preserve"> </w:t>
      </w:r>
    </w:p>
    <w:p w14:paraId="3E804667" w14:textId="77777777" w:rsidR="004F6E9B" w:rsidRPr="0048529B" w:rsidRDefault="004F6E9B" w:rsidP="004F6E9B">
      <w:pPr>
        <w:shd w:val="clear" w:color="auto" w:fill="FFFFFF" w:themeFill="background1"/>
        <w:tabs>
          <w:tab w:val="left" w:pos="1140"/>
        </w:tabs>
        <w:ind w:left="709" w:right="127"/>
        <w:jc w:val="both"/>
        <w:rPr>
          <w:sz w:val="20"/>
        </w:rPr>
      </w:pPr>
    </w:p>
    <w:p w14:paraId="5A19A4AC" w14:textId="2C1CD9F8" w:rsidR="004F6E9B" w:rsidRPr="0048529B" w:rsidRDefault="004F6E9B" w:rsidP="004F6E9B">
      <w:pPr>
        <w:pStyle w:val="Paragraphedeliste"/>
        <w:widowControl/>
        <w:numPr>
          <w:ilvl w:val="0"/>
          <w:numId w:val="19"/>
        </w:numPr>
        <w:shd w:val="clear" w:color="auto" w:fill="FFFFFF" w:themeFill="background1"/>
        <w:tabs>
          <w:tab w:val="left" w:pos="1140"/>
        </w:tabs>
        <w:autoSpaceDE/>
        <w:autoSpaceDN/>
        <w:spacing w:before="0"/>
        <w:ind w:right="127" w:firstLine="273"/>
        <w:contextualSpacing/>
        <w:jc w:val="both"/>
        <w:rPr>
          <w:sz w:val="20"/>
        </w:rPr>
      </w:pPr>
      <w:r w:rsidRPr="0048529B">
        <w:rPr>
          <w:sz w:val="20"/>
        </w:rPr>
        <w:t xml:space="preserve">Date de publication de </w:t>
      </w:r>
      <w:proofErr w:type="spellStart"/>
      <w:r w:rsidRPr="0048529B">
        <w:rPr>
          <w:sz w:val="20"/>
        </w:rPr>
        <w:t>l’appel</w:t>
      </w:r>
      <w:proofErr w:type="spellEnd"/>
      <w:r w:rsidRPr="0048529B">
        <w:rPr>
          <w:sz w:val="20"/>
        </w:rPr>
        <w:t xml:space="preserve"> à manifestation </w:t>
      </w:r>
      <w:proofErr w:type="spellStart"/>
      <w:r w:rsidRPr="0048529B">
        <w:rPr>
          <w:sz w:val="20"/>
        </w:rPr>
        <w:t>d’intérêt</w:t>
      </w:r>
      <w:proofErr w:type="spellEnd"/>
      <w:r w:rsidRPr="0048529B">
        <w:rPr>
          <w:sz w:val="20"/>
        </w:rPr>
        <w:t xml:space="preserve"> : </w:t>
      </w:r>
      <w:r w:rsidR="00A1624D">
        <w:rPr>
          <w:b/>
          <w:sz w:val="20"/>
        </w:rPr>
        <w:t>8</w:t>
      </w:r>
      <w:r>
        <w:rPr>
          <w:b/>
          <w:sz w:val="20"/>
        </w:rPr>
        <w:t xml:space="preserve"> </w:t>
      </w:r>
      <w:proofErr w:type="spellStart"/>
      <w:r>
        <w:rPr>
          <w:b/>
          <w:sz w:val="20"/>
        </w:rPr>
        <w:t>septembre</w:t>
      </w:r>
      <w:proofErr w:type="spellEnd"/>
      <w:r>
        <w:rPr>
          <w:b/>
          <w:sz w:val="20"/>
        </w:rPr>
        <w:t xml:space="preserve"> 2023</w:t>
      </w:r>
    </w:p>
    <w:p w14:paraId="2151AD9B" w14:textId="77777777" w:rsidR="004F6E9B" w:rsidRPr="004F6E9B" w:rsidRDefault="004F6E9B" w:rsidP="004F6E9B">
      <w:pPr>
        <w:jc w:val="both"/>
        <w:rPr>
          <w:sz w:val="20"/>
        </w:rPr>
      </w:pPr>
    </w:p>
    <w:p w14:paraId="557DD612" w14:textId="3C4398EA" w:rsidR="004F6E9B" w:rsidRPr="0048529B" w:rsidRDefault="004F6E9B" w:rsidP="004F6E9B">
      <w:pPr>
        <w:pStyle w:val="Paragraphedeliste"/>
        <w:widowControl/>
        <w:numPr>
          <w:ilvl w:val="0"/>
          <w:numId w:val="19"/>
        </w:numPr>
        <w:tabs>
          <w:tab w:val="left" w:pos="1140"/>
        </w:tabs>
        <w:autoSpaceDE/>
        <w:autoSpaceDN/>
        <w:spacing w:before="0"/>
        <w:ind w:right="125" w:firstLine="273"/>
        <w:contextualSpacing/>
        <w:jc w:val="both"/>
        <w:rPr>
          <w:sz w:val="20"/>
        </w:rPr>
      </w:pPr>
      <w:proofErr w:type="spellStart"/>
      <w:r w:rsidRPr="0048529B">
        <w:rPr>
          <w:sz w:val="20"/>
        </w:rPr>
        <w:t>Fenêtre</w:t>
      </w:r>
      <w:proofErr w:type="spellEnd"/>
      <w:r w:rsidRPr="0048529B">
        <w:rPr>
          <w:sz w:val="20"/>
        </w:rPr>
        <w:t xml:space="preserve"> de </w:t>
      </w:r>
      <w:proofErr w:type="spellStart"/>
      <w:r w:rsidRPr="0048529B">
        <w:rPr>
          <w:sz w:val="20"/>
        </w:rPr>
        <w:t>dépôt</w:t>
      </w:r>
      <w:proofErr w:type="spellEnd"/>
      <w:r w:rsidRPr="0048529B">
        <w:rPr>
          <w:sz w:val="20"/>
        </w:rPr>
        <w:t xml:space="preserve"> des dossiers </w:t>
      </w:r>
      <w:proofErr w:type="spellStart"/>
      <w:r w:rsidRPr="0048529B">
        <w:rPr>
          <w:sz w:val="20"/>
        </w:rPr>
        <w:t>complets</w:t>
      </w:r>
      <w:proofErr w:type="spellEnd"/>
      <w:r w:rsidRPr="0048529B">
        <w:rPr>
          <w:sz w:val="20"/>
        </w:rPr>
        <w:t xml:space="preserve"> : </w:t>
      </w:r>
      <w:r w:rsidR="00A1624D">
        <w:rPr>
          <w:b/>
          <w:sz w:val="20"/>
        </w:rPr>
        <w:t>du 8</w:t>
      </w:r>
      <w:r>
        <w:rPr>
          <w:b/>
          <w:sz w:val="20"/>
        </w:rPr>
        <w:t xml:space="preserve"> </w:t>
      </w:r>
      <w:proofErr w:type="spellStart"/>
      <w:r>
        <w:rPr>
          <w:b/>
          <w:sz w:val="20"/>
        </w:rPr>
        <w:t>septembre</w:t>
      </w:r>
      <w:proofErr w:type="spellEnd"/>
      <w:r>
        <w:rPr>
          <w:b/>
          <w:sz w:val="20"/>
        </w:rPr>
        <w:t xml:space="preserve"> 2023 au 6 </w:t>
      </w:r>
      <w:proofErr w:type="spellStart"/>
      <w:r>
        <w:rPr>
          <w:b/>
          <w:sz w:val="20"/>
        </w:rPr>
        <w:t>octobre</w:t>
      </w:r>
      <w:proofErr w:type="spellEnd"/>
      <w:r>
        <w:rPr>
          <w:b/>
          <w:sz w:val="20"/>
        </w:rPr>
        <w:t xml:space="preserve"> 2023</w:t>
      </w:r>
    </w:p>
    <w:p w14:paraId="578A444F" w14:textId="77777777" w:rsidR="004F6E9B" w:rsidRPr="0048529B" w:rsidRDefault="004F6E9B" w:rsidP="004F6E9B">
      <w:pPr>
        <w:pStyle w:val="Paragraphedeliste"/>
        <w:jc w:val="both"/>
        <w:rPr>
          <w:sz w:val="20"/>
        </w:rPr>
      </w:pPr>
    </w:p>
    <w:p w14:paraId="6E6B6762" w14:textId="546A17A1" w:rsidR="004F6E9B" w:rsidRPr="0048529B" w:rsidRDefault="004F6E9B" w:rsidP="004F6E9B">
      <w:pPr>
        <w:pStyle w:val="Paragraphedeliste"/>
        <w:widowControl/>
        <w:numPr>
          <w:ilvl w:val="0"/>
          <w:numId w:val="19"/>
        </w:numPr>
        <w:tabs>
          <w:tab w:val="left" w:pos="1140"/>
        </w:tabs>
        <w:autoSpaceDE/>
        <w:autoSpaceDN/>
        <w:spacing w:before="0"/>
        <w:ind w:right="125" w:firstLine="273"/>
        <w:contextualSpacing/>
        <w:jc w:val="both"/>
        <w:rPr>
          <w:sz w:val="20"/>
        </w:rPr>
      </w:pPr>
      <w:proofErr w:type="spellStart"/>
      <w:r>
        <w:rPr>
          <w:sz w:val="20"/>
        </w:rPr>
        <w:t>Réponse</w:t>
      </w:r>
      <w:proofErr w:type="spellEnd"/>
      <w:r>
        <w:rPr>
          <w:sz w:val="20"/>
        </w:rPr>
        <w:t xml:space="preserve"> aux </w:t>
      </w:r>
      <w:proofErr w:type="spellStart"/>
      <w:r>
        <w:rPr>
          <w:sz w:val="20"/>
        </w:rPr>
        <w:t>candidats</w:t>
      </w:r>
      <w:proofErr w:type="spellEnd"/>
      <w:r>
        <w:rPr>
          <w:sz w:val="20"/>
        </w:rPr>
        <w:t> :</w:t>
      </w:r>
      <w:r w:rsidRPr="0048529B">
        <w:rPr>
          <w:sz w:val="20"/>
        </w:rPr>
        <w:t> </w:t>
      </w:r>
      <w:proofErr w:type="spellStart"/>
      <w:r>
        <w:rPr>
          <w:b/>
          <w:sz w:val="20"/>
        </w:rPr>
        <w:t>novembre</w:t>
      </w:r>
      <w:proofErr w:type="spellEnd"/>
      <w:r>
        <w:rPr>
          <w:b/>
          <w:sz w:val="20"/>
        </w:rPr>
        <w:t xml:space="preserve"> 2023</w:t>
      </w:r>
    </w:p>
    <w:p w14:paraId="296A0EE4" w14:textId="77777777" w:rsidR="004F6E9B" w:rsidRPr="0048529B" w:rsidRDefault="004F6E9B" w:rsidP="004F6E9B">
      <w:pPr>
        <w:tabs>
          <w:tab w:val="left" w:pos="1140"/>
        </w:tabs>
        <w:ind w:left="709" w:right="125" w:firstLine="273"/>
        <w:jc w:val="both"/>
        <w:rPr>
          <w:sz w:val="20"/>
        </w:rPr>
      </w:pPr>
      <w:r w:rsidRPr="0048529B">
        <w:rPr>
          <w:sz w:val="20"/>
        </w:rPr>
        <w:tab/>
      </w:r>
      <w:r w:rsidRPr="0048529B">
        <w:rPr>
          <w:sz w:val="20"/>
        </w:rPr>
        <w:tab/>
      </w:r>
      <w:r w:rsidRPr="0048529B">
        <w:rPr>
          <w:sz w:val="20"/>
        </w:rPr>
        <w:tab/>
      </w:r>
      <w:r w:rsidRPr="0048529B">
        <w:rPr>
          <w:sz w:val="20"/>
        </w:rPr>
        <w:tab/>
      </w:r>
      <w:r w:rsidRPr="0048529B">
        <w:rPr>
          <w:sz w:val="20"/>
        </w:rPr>
        <w:tab/>
      </w:r>
      <w:r w:rsidRPr="0048529B">
        <w:rPr>
          <w:sz w:val="20"/>
        </w:rPr>
        <w:tab/>
      </w:r>
      <w:r w:rsidRPr="0048529B">
        <w:rPr>
          <w:sz w:val="20"/>
        </w:rPr>
        <w:tab/>
      </w:r>
    </w:p>
    <w:p w14:paraId="64CA1712" w14:textId="77777777" w:rsidR="004F6E9B" w:rsidRPr="0048529B" w:rsidRDefault="004F6E9B" w:rsidP="004F6E9B">
      <w:pPr>
        <w:shd w:val="clear" w:color="auto" w:fill="FFFFFF" w:themeFill="background1"/>
        <w:tabs>
          <w:tab w:val="left" w:pos="1140"/>
        </w:tabs>
        <w:ind w:right="127" w:firstLine="273"/>
        <w:jc w:val="both"/>
        <w:rPr>
          <w:sz w:val="20"/>
          <w:shd w:val="clear" w:color="auto" w:fill="FDCF41" w:themeFill="accent3"/>
        </w:rPr>
      </w:pPr>
    </w:p>
    <w:p w14:paraId="37E3EA00" w14:textId="14BC4477" w:rsidR="004F6E9B" w:rsidRPr="0048529B" w:rsidRDefault="004F6E9B" w:rsidP="004F6E9B">
      <w:pPr>
        <w:tabs>
          <w:tab w:val="left" w:pos="1140"/>
        </w:tabs>
        <w:ind w:left="709" w:right="127"/>
        <w:jc w:val="both"/>
        <w:rPr>
          <w:sz w:val="20"/>
          <w:shd w:val="clear" w:color="auto" w:fill="FDCF41" w:themeFill="accent3"/>
        </w:rPr>
      </w:pPr>
      <w:proofErr w:type="gramStart"/>
      <w:r w:rsidRPr="0048529B">
        <w:rPr>
          <w:sz w:val="20"/>
        </w:rPr>
        <w:t>Contact :</w:t>
      </w:r>
      <w:proofErr w:type="gramEnd"/>
      <w:r w:rsidRPr="0048529B">
        <w:rPr>
          <w:sz w:val="20"/>
        </w:rPr>
        <w:t xml:space="preserve"> </w:t>
      </w:r>
      <w:hyperlink r:id="rId10" w:history="1">
        <w:r w:rsidR="004F5588" w:rsidRPr="004F5588">
          <w:rPr>
            <w:rStyle w:val="Lienhypertexte"/>
            <w:b/>
            <w:sz w:val="20"/>
          </w:rPr>
          <w:t>ars-dt49-parcours@ars.sante.fr</w:t>
        </w:r>
      </w:hyperlink>
    </w:p>
    <w:p w14:paraId="3D94E162" w14:textId="51A1208F" w:rsidR="004F6E9B" w:rsidRDefault="004F6E9B" w:rsidP="004F6E9B">
      <w:pPr>
        <w:ind w:right="127"/>
        <w:jc w:val="both"/>
        <w:rPr>
          <w:sz w:val="20"/>
        </w:rPr>
      </w:pPr>
    </w:p>
    <w:p w14:paraId="2D6ADDD3" w14:textId="77777777" w:rsidR="00A1624D" w:rsidRPr="0048529B" w:rsidRDefault="00A1624D" w:rsidP="004F6E9B">
      <w:pPr>
        <w:ind w:right="127"/>
        <w:jc w:val="both"/>
        <w:rPr>
          <w:sz w:val="20"/>
        </w:rPr>
      </w:pPr>
    </w:p>
    <w:p w14:paraId="442D8B88" w14:textId="1D74FCCC" w:rsidR="004F6E9B" w:rsidRDefault="004F6E9B" w:rsidP="004F5588">
      <w:pPr>
        <w:ind w:left="709" w:right="127"/>
        <w:jc w:val="both"/>
        <w:rPr>
          <w:sz w:val="20"/>
        </w:rPr>
      </w:pPr>
      <w:proofErr w:type="spellStart"/>
      <w:proofErr w:type="gramStart"/>
      <w:r w:rsidRPr="0048529B">
        <w:rPr>
          <w:sz w:val="20"/>
        </w:rPr>
        <w:t>Cet</w:t>
      </w:r>
      <w:proofErr w:type="spellEnd"/>
      <w:proofErr w:type="gramEnd"/>
      <w:r w:rsidRPr="0048529B">
        <w:rPr>
          <w:sz w:val="20"/>
        </w:rPr>
        <w:t xml:space="preserve"> </w:t>
      </w:r>
      <w:proofErr w:type="spellStart"/>
      <w:r w:rsidRPr="0048529B">
        <w:rPr>
          <w:sz w:val="20"/>
        </w:rPr>
        <w:t>appel</w:t>
      </w:r>
      <w:proofErr w:type="spellEnd"/>
      <w:r w:rsidRPr="0048529B">
        <w:rPr>
          <w:sz w:val="20"/>
        </w:rPr>
        <w:t xml:space="preserve"> à manifestation </w:t>
      </w:r>
      <w:proofErr w:type="spellStart"/>
      <w:r w:rsidRPr="0048529B">
        <w:rPr>
          <w:sz w:val="20"/>
        </w:rPr>
        <w:t>d’intérêt</w:t>
      </w:r>
      <w:proofErr w:type="spellEnd"/>
      <w:r w:rsidRPr="0048529B">
        <w:rPr>
          <w:sz w:val="20"/>
        </w:rPr>
        <w:t xml:space="preserve"> </w:t>
      </w:r>
      <w:proofErr w:type="spellStart"/>
      <w:r>
        <w:rPr>
          <w:sz w:val="20"/>
        </w:rPr>
        <w:t>concerne</w:t>
      </w:r>
      <w:proofErr w:type="spellEnd"/>
      <w:r>
        <w:rPr>
          <w:sz w:val="20"/>
        </w:rPr>
        <w:t xml:space="preserve"> le Maine-et-Loire. </w:t>
      </w:r>
    </w:p>
    <w:p w14:paraId="4882E775" w14:textId="2D6C54E8" w:rsidR="004F6E9B" w:rsidRDefault="004F6E9B" w:rsidP="00DC48A5">
      <w:pPr>
        <w:pStyle w:val="Default"/>
        <w:spacing w:before="120"/>
        <w:jc w:val="center"/>
        <w:rPr>
          <w:b/>
          <w:color w:val="auto"/>
          <w:szCs w:val="20"/>
        </w:rPr>
      </w:pPr>
    </w:p>
    <w:p w14:paraId="30020AE5" w14:textId="44A14AB5" w:rsidR="004F6E9B" w:rsidRDefault="004F6E9B" w:rsidP="00DC48A5">
      <w:pPr>
        <w:pStyle w:val="Default"/>
        <w:spacing w:before="120"/>
        <w:jc w:val="center"/>
        <w:rPr>
          <w:b/>
          <w:color w:val="auto"/>
          <w:szCs w:val="20"/>
        </w:rPr>
      </w:pPr>
    </w:p>
    <w:p w14:paraId="7ABBDD63" w14:textId="148D21A9" w:rsidR="004F6E9B" w:rsidRDefault="004F6E9B" w:rsidP="00DC48A5">
      <w:pPr>
        <w:pStyle w:val="Default"/>
        <w:spacing w:before="120"/>
        <w:jc w:val="center"/>
        <w:rPr>
          <w:b/>
          <w:color w:val="auto"/>
          <w:szCs w:val="20"/>
        </w:rPr>
      </w:pPr>
    </w:p>
    <w:p w14:paraId="055113C2" w14:textId="05C1E366" w:rsidR="004F6E9B" w:rsidRDefault="004F6E9B" w:rsidP="00DC48A5">
      <w:pPr>
        <w:pStyle w:val="Default"/>
        <w:spacing w:before="120"/>
        <w:jc w:val="center"/>
        <w:rPr>
          <w:b/>
          <w:color w:val="auto"/>
          <w:szCs w:val="20"/>
        </w:rPr>
      </w:pPr>
    </w:p>
    <w:p w14:paraId="7A3D8642" w14:textId="30F07E6A" w:rsidR="004F6E9B" w:rsidRDefault="004F6E9B" w:rsidP="00DC48A5">
      <w:pPr>
        <w:pStyle w:val="Default"/>
        <w:spacing w:before="120"/>
        <w:jc w:val="center"/>
        <w:rPr>
          <w:b/>
          <w:color w:val="auto"/>
          <w:szCs w:val="20"/>
        </w:rPr>
      </w:pPr>
    </w:p>
    <w:p w14:paraId="152E7649" w14:textId="2E65FF31" w:rsidR="004F6E9B" w:rsidRDefault="004F6E9B" w:rsidP="00DC48A5">
      <w:pPr>
        <w:pStyle w:val="Default"/>
        <w:spacing w:before="120"/>
        <w:jc w:val="center"/>
        <w:rPr>
          <w:b/>
          <w:color w:val="auto"/>
          <w:szCs w:val="20"/>
        </w:rPr>
      </w:pPr>
    </w:p>
    <w:p w14:paraId="4A6B2851" w14:textId="4BEB4EA6" w:rsidR="004F6E9B" w:rsidRDefault="004F6E9B" w:rsidP="00DC48A5">
      <w:pPr>
        <w:pStyle w:val="Default"/>
        <w:spacing w:before="120"/>
        <w:jc w:val="center"/>
        <w:rPr>
          <w:b/>
          <w:color w:val="auto"/>
          <w:szCs w:val="20"/>
        </w:rPr>
      </w:pPr>
    </w:p>
    <w:p w14:paraId="74D82BB4" w14:textId="77777777" w:rsidR="004F6E9B" w:rsidRDefault="004F6E9B" w:rsidP="00DC48A5">
      <w:pPr>
        <w:pStyle w:val="Default"/>
        <w:spacing w:before="120"/>
        <w:jc w:val="center"/>
        <w:rPr>
          <w:b/>
          <w:color w:val="auto"/>
          <w:szCs w:val="20"/>
        </w:rPr>
      </w:pPr>
    </w:p>
    <w:p w14:paraId="0164A86F" w14:textId="7AB855A6" w:rsidR="004F6E9B" w:rsidRDefault="00E13CE1" w:rsidP="00DC48A5">
      <w:pPr>
        <w:pStyle w:val="Default"/>
        <w:spacing w:before="120"/>
        <w:jc w:val="center"/>
        <w:rPr>
          <w:b/>
          <w:color w:val="auto"/>
          <w:szCs w:val="20"/>
        </w:rPr>
      </w:pPr>
      <w:r w:rsidRPr="0048529B">
        <w:rPr>
          <w:rFonts w:eastAsia="Arial"/>
          <w:noProof/>
          <w:lang w:eastAsia="fr-FR"/>
        </w:rPr>
        <w:drawing>
          <wp:anchor distT="0" distB="0" distL="114300" distR="114300" simplePos="0" relativeHeight="251659264" behindDoc="0" locked="0" layoutInCell="1" allowOverlap="1" wp14:anchorId="219BE658" wp14:editId="075E590F">
            <wp:simplePos x="0" y="0"/>
            <wp:positionH relativeFrom="column">
              <wp:posOffset>4128998</wp:posOffset>
            </wp:positionH>
            <wp:positionV relativeFrom="paragraph">
              <wp:posOffset>106148</wp:posOffset>
            </wp:positionV>
            <wp:extent cx="2390140" cy="644837"/>
            <wp:effectExtent l="0" t="0" r="0" b="3175"/>
            <wp:wrapNone/>
            <wp:docPr id="61" name="Image 6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1431" cy="653279"/>
                    </a:xfrm>
                    <a:prstGeom prst="rect">
                      <a:avLst/>
                    </a:prstGeom>
                  </pic:spPr>
                </pic:pic>
              </a:graphicData>
            </a:graphic>
            <wp14:sizeRelH relativeFrom="page">
              <wp14:pctWidth>0</wp14:pctWidth>
            </wp14:sizeRelH>
            <wp14:sizeRelV relativeFrom="page">
              <wp14:pctHeight>0</wp14:pctHeight>
            </wp14:sizeRelV>
          </wp:anchor>
        </w:drawing>
      </w:r>
      <w:r>
        <w:rPr>
          <w:b/>
          <w:noProof/>
          <w:szCs w:val="20"/>
          <w:lang w:eastAsia="fr-FR"/>
        </w:rPr>
        <mc:AlternateContent>
          <mc:Choice Requires="wps">
            <w:drawing>
              <wp:anchor distT="0" distB="0" distL="114300" distR="114300" simplePos="0" relativeHeight="251661312" behindDoc="0" locked="0" layoutInCell="1" allowOverlap="1" wp14:anchorId="5B7FA390" wp14:editId="38009A25">
                <wp:simplePos x="0" y="0"/>
                <wp:positionH relativeFrom="column">
                  <wp:posOffset>-152297</wp:posOffset>
                </wp:positionH>
                <wp:positionV relativeFrom="paragraph">
                  <wp:posOffset>116720</wp:posOffset>
                </wp:positionV>
                <wp:extent cx="2179955" cy="977368"/>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179955" cy="977368"/>
                        </a:xfrm>
                        <a:prstGeom prst="rect">
                          <a:avLst/>
                        </a:prstGeom>
                        <a:solidFill>
                          <a:schemeClr val="lt1"/>
                        </a:solidFill>
                        <a:ln w="6350">
                          <a:noFill/>
                        </a:ln>
                      </wps:spPr>
                      <wps:txbx>
                        <w:txbxContent>
                          <w:p w14:paraId="4CA98955" w14:textId="77777777" w:rsidR="005A00D5" w:rsidRPr="005A00D5" w:rsidRDefault="005A00D5" w:rsidP="005A00D5">
                            <w:pPr>
                              <w:spacing w:line="161" w:lineRule="exact"/>
                              <w:rPr>
                                <w:rStyle w:val="Lienhypertexte"/>
                              </w:rPr>
                            </w:pPr>
                            <w:r w:rsidRPr="005A00D5">
                              <w:rPr>
                                <w:rStyle w:val="Lienhypertexte"/>
                              </w:rPr>
                              <w:fldChar w:fldCharType="begin"/>
                            </w:r>
                            <w:r w:rsidRPr="005A00D5">
                              <w:rPr>
                                <w:rStyle w:val="Lienhypertexte"/>
                              </w:rPr>
                              <w:instrText>HYPERLINK "\\\\Ars044sfichiers\\datas$\\DT49\\PRC\\1. INFRATERRITOIRES\\1- COMMUN\\PH\\Insertion professionnelle\\AMI CRETON\\mailtoars-dt49-parcours@ars-sante.fr"</w:instrText>
                            </w:r>
                            <w:r w:rsidRPr="005A00D5">
                              <w:rPr>
                                <w:rStyle w:val="Lienhypertexte"/>
                              </w:rPr>
                              <w:fldChar w:fldCharType="separate"/>
                            </w:r>
                            <w:r w:rsidRPr="004F6E9B">
                              <w:rPr>
                                <w:rStyle w:val="Lienhypertexte"/>
                                <w:sz w:val="14"/>
                                <w:szCs w:val="14"/>
                              </w:rPr>
                              <w:t>ars-dt49-parcours@ars-sante.fr</w:t>
                            </w:r>
                            <w:r w:rsidRPr="005A00D5">
                              <w:rPr>
                                <w:rStyle w:val="Lienhypertexte"/>
                              </w:rPr>
                              <w:fldChar w:fldCharType="end"/>
                            </w:r>
                          </w:p>
                          <w:p w14:paraId="1F064EAF" w14:textId="380A7D6D" w:rsidR="005A00D5" w:rsidRPr="00CA44CB" w:rsidRDefault="00225C47" w:rsidP="005A00D5">
                            <w:pPr>
                              <w:rPr>
                                <w:rFonts w:eastAsia="Arial"/>
                                <w:color w:val="344E4A"/>
                                <w:sz w:val="14"/>
                                <w:szCs w:val="14"/>
                              </w:rPr>
                            </w:pPr>
                            <w:r>
                              <w:rPr>
                                <w:rFonts w:eastAsia="Arial"/>
                                <w:color w:val="344E4A"/>
                                <w:sz w:val="14"/>
                                <w:szCs w:val="14"/>
                              </w:rPr>
                              <w:t xml:space="preserve">26 </w:t>
                            </w:r>
                            <w:proofErr w:type="spellStart"/>
                            <w:r>
                              <w:rPr>
                                <w:rFonts w:eastAsia="Arial"/>
                                <w:color w:val="344E4A"/>
                                <w:sz w:val="14"/>
                                <w:szCs w:val="14"/>
                              </w:rPr>
                              <w:t>Ter</w:t>
                            </w:r>
                            <w:proofErr w:type="spellEnd"/>
                            <w:r>
                              <w:rPr>
                                <w:rFonts w:eastAsia="Arial"/>
                                <w:color w:val="344E4A"/>
                                <w:sz w:val="14"/>
                                <w:szCs w:val="14"/>
                              </w:rPr>
                              <w:t xml:space="preserve"> rue de Brissac</w:t>
                            </w:r>
                            <w:r w:rsidR="005A00D5" w:rsidRPr="00CA44CB">
                              <w:rPr>
                                <w:rFonts w:eastAsia="Arial"/>
                                <w:color w:val="344E4A"/>
                                <w:sz w:val="14"/>
                                <w:szCs w:val="14"/>
                              </w:rPr>
                              <w:t xml:space="preserve"> </w:t>
                            </w:r>
                          </w:p>
                          <w:p w14:paraId="09E85F55" w14:textId="4624595D" w:rsidR="005A00D5" w:rsidRDefault="00225C47" w:rsidP="005A00D5">
                            <w:pPr>
                              <w:rPr>
                                <w:rFonts w:eastAsia="Arial"/>
                                <w:b/>
                                <w:color w:val="344E4A"/>
                                <w:sz w:val="16"/>
                                <w:szCs w:val="16"/>
                              </w:rPr>
                            </w:pPr>
                            <w:proofErr w:type="gramStart"/>
                            <w:r w:rsidRPr="00CA44CB">
                              <w:rPr>
                                <w:rFonts w:eastAsia="Arial"/>
                                <w:color w:val="344E4A"/>
                                <w:sz w:val="14"/>
                                <w:szCs w:val="14"/>
                              </w:rPr>
                              <w:t>4</w:t>
                            </w:r>
                            <w:r>
                              <w:rPr>
                                <w:rFonts w:eastAsia="Arial"/>
                                <w:color w:val="344E4A"/>
                                <w:sz w:val="14"/>
                                <w:szCs w:val="14"/>
                              </w:rPr>
                              <w:t>9047</w:t>
                            </w:r>
                            <w:proofErr w:type="gramEnd"/>
                            <w:r w:rsidRPr="00CA44CB">
                              <w:rPr>
                                <w:rFonts w:eastAsia="Arial"/>
                                <w:color w:val="344E4A"/>
                                <w:sz w:val="14"/>
                                <w:szCs w:val="14"/>
                              </w:rPr>
                              <w:t xml:space="preserve"> </w:t>
                            </w:r>
                            <w:r>
                              <w:rPr>
                                <w:rFonts w:eastAsia="Arial"/>
                                <w:color w:val="344E4A"/>
                                <w:sz w:val="14"/>
                                <w:szCs w:val="14"/>
                              </w:rPr>
                              <w:t>ANGERS</w:t>
                            </w:r>
                            <w:r w:rsidRPr="00CA44CB">
                              <w:rPr>
                                <w:rFonts w:eastAsia="Arial"/>
                                <w:color w:val="344E4A"/>
                                <w:sz w:val="14"/>
                                <w:szCs w:val="14"/>
                              </w:rPr>
                              <w:t xml:space="preserve"> </w:t>
                            </w:r>
                            <w:proofErr w:type="spellStart"/>
                            <w:r>
                              <w:rPr>
                                <w:rFonts w:eastAsia="Arial"/>
                                <w:color w:val="344E4A"/>
                                <w:sz w:val="14"/>
                                <w:szCs w:val="14"/>
                              </w:rPr>
                              <w:t>C</w:t>
                            </w:r>
                            <w:r w:rsidR="005A00D5" w:rsidRPr="00CA44CB">
                              <w:rPr>
                                <w:rFonts w:eastAsia="Arial"/>
                                <w:color w:val="344E4A"/>
                                <w:sz w:val="14"/>
                                <w:szCs w:val="14"/>
                              </w:rPr>
                              <w:t>edex</w:t>
                            </w:r>
                            <w:proofErr w:type="spellEnd"/>
                            <w:r w:rsidR="005A00D5" w:rsidRPr="00CA44CB">
                              <w:rPr>
                                <w:rFonts w:eastAsia="Arial"/>
                                <w:color w:val="344E4A"/>
                                <w:sz w:val="14"/>
                                <w:szCs w:val="14"/>
                              </w:rPr>
                              <w:t xml:space="preserve"> </w:t>
                            </w:r>
                            <w:r>
                              <w:rPr>
                                <w:rFonts w:eastAsia="Arial"/>
                                <w:color w:val="344E4A"/>
                                <w:sz w:val="14"/>
                                <w:szCs w:val="14"/>
                              </w:rPr>
                              <w:t>1</w:t>
                            </w:r>
                          </w:p>
                          <w:p w14:paraId="75F56F5D" w14:textId="379FD62D" w:rsidR="005A00D5" w:rsidRPr="00CA44CB" w:rsidRDefault="005A00D5" w:rsidP="005A00D5">
                            <w:pPr>
                              <w:rPr>
                                <w:rFonts w:ascii="Franklin Gothic Book" w:eastAsia="Arial" w:hAnsi="Franklin Gothic Book"/>
                                <w:color w:val="000080"/>
                                <w:sz w:val="16"/>
                                <w:szCs w:val="16"/>
                              </w:rPr>
                            </w:pPr>
                            <w:r w:rsidRPr="00CA44CB">
                              <w:rPr>
                                <w:rFonts w:eastAsia="Arial"/>
                                <w:b/>
                                <w:color w:val="344E4A"/>
                                <w:sz w:val="16"/>
                                <w:szCs w:val="16"/>
                              </w:rPr>
                              <w:t>www.pays-de-la-loire.ars.sante.fr</w:t>
                            </w:r>
                          </w:p>
                          <w:p w14:paraId="63BE42E9" w14:textId="50A40D62" w:rsidR="005A00D5" w:rsidRPr="00CA44CB" w:rsidRDefault="005A00D5" w:rsidP="005A00D5">
                            <w:pPr>
                              <w:tabs>
                                <w:tab w:val="left" w:pos="1815"/>
                              </w:tabs>
                              <w:rPr>
                                <w:rFonts w:eastAsia="Arial"/>
                              </w:rPr>
                            </w:pPr>
                            <w:r w:rsidRPr="0048529B">
                              <w:rPr>
                                <w:rFonts w:ascii="Franklin Gothic Book" w:eastAsia="Arial" w:hAnsi="Franklin Gothic Book"/>
                                <w:noProof/>
                                <w:color w:val="000080"/>
                                <w:sz w:val="16"/>
                                <w:szCs w:val="16"/>
                                <w:lang w:val="fr-FR" w:eastAsia="fr-FR"/>
                              </w:rPr>
                              <w:drawing>
                                <wp:inline distT="0" distB="0" distL="0" distR="0" wp14:anchorId="576A972F" wp14:editId="2F36BB0B">
                                  <wp:extent cx="1062990" cy="1873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 logo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2990" cy="187325"/>
                                          </a:xfrm>
                                          <a:prstGeom prst="rect">
                                            <a:avLst/>
                                          </a:prstGeom>
                                        </pic:spPr>
                                      </pic:pic>
                                    </a:graphicData>
                                  </a:graphic>
                                </wp:inline>
                              </w:drawing>
                            </w:r>
                          </w:p>
                          <w:p w14:paraId="0395D4DB" w14:textId="77777777" w:rsidR="005A00D5" w:rsidRDefault="005A00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7FA390" id="_x0000_t202" coordsize="21600,21600" o:spt="202" path="m,l,21600r21600,l21600,xe">
                <v:stroke joinstyle="miter"/>
                <v:path gradientshapeok="t" o:connecttype="rect"/>
              </v:shapetype>
              <v:shape id="Zone de texte 2" o:spid="_x0000_s1026" type="#_x0000_t202" style="position:absolute;left:0;text-align:left;margin-left:-12pt;margin-top:9.2pt;width:171.65pt;height:76.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" fillcolor="white [3201]" stroked="f" strokeweight=".5pt">
                <v:textbox>
                  <w:txbxContent>
                    <w:p w14:paraId="4CA98955" w14:textId="77777777" w:rsidR="005A00D5" w:rsidRPr="005A00D5" w:rsidRDefault="005A00D5" w:rsidP="005A00D5">
                      <w:pPr>
                        <w:spacing w:line="161" w:lineRule="exact"/>
                        <w:rPr>
                          <w:rStyle w:val="Lienhypertexte"/>
                        </w:rPr>
                      </w:pPr>
                      <w:r w:rsidRPr="005A00D5">
                        <w:rPr>
                          <w:rStyle w:val="Lienhypertexte"/>
                        </w:rPr>
                        <w:fldChar w:fldCharType="begin"/>
                      </w:r>
                      <w:r w:rsidRPr="005A00D5">
                        <w:rPr>
                          <w:rStyle w:val="Lienhypertexte"/>
                        </w:rPr>
                        <w:instrText>HYPERLINK "\\\\Ars044sfichiers\\datas$\\DT49\\PRC\\1. INFRATERRITOIRES\\1- COMMUN\\PH\\Insertion professionnelle\\AMI CRETON\\mailtoars-dt49-parcours@ars-sante.fr"</w:instrText>
                      </w:r>
                      <w:r w:rsidRPr="005A00D5">
                        <w:rPr>
                          <w:rStyle w:val="Lienhypertexte"/>
                        </w:rPr>
                        <w:fldChar w:fldCharType="separate"/>
                      </w:r>
                      <w:r w:rsidRPr="004F6E9B">
                        <w:rPr>
                          <w:rStyle w:val="Lienhypertexte"/>
                          <w:sz w:val="14"/>
                          <w:szCs w:val="14"/>
                        </w:rPr>
                        <w:t>ars-dt49-parcours@ars-sante.fr</w:t>
                      </w:r>
                      <w:r w:rsidRPr="005A00D5">
                        <w:rPr>
                          <w:rStyle w:val="Lienhypertexte"/>
                        </w:rPr>
                        <w:fldChar w:fldCharType="end"/>
                      </w:r>
                    </w:p>
                    <w:p w14:paraId="1F064EAF" w14:textId="380A7D6D" w:rsidR="005A00D5" w:rsidRPr="00CA44CB" w:rsidRDefault="00225C47" w:rsidP="005A00D5">
                      <w:pPr>
                        <w:rPr>
                          <w:rFonts w:eastAsia="Arial"/>
                          <w:color w:val="344E4A"/>
                          <w:sz w:val="14"/>
                          <w:szCs w:val="14"/>
                        </w:rPr>
                      </w:pPr>
                      <w:r>
                        <w:rPr>
                          <w:rFonts w:eastAsia="Arial"/>
                          <w:color w:val="344E4A"/>
                          <w:sz w:val="14"/>
                          <w:szCs w:val="14"/>
                        </w:rPr>
                        <w:t xml:space="preserve">26 </w:t>
                      </w:r>
                      <w:proofErr w:type="spellStart"/>
                      <w:r>
                        <w:rPr>
                          <w:rFonts w:eastAsia="Arial"/>
                          <w:color w:val="344E4A"/>
                          <w:sz w:val="14"/>
                          <w:szCs w:val="14"/>
                        </w:rPr>
                        <w:t>Ter</w:t>
                      </w:r>
                      <w:proofErr w:type="spellEnd"/>
                      <w:r>
                        <w:rPr>
                          <w:rFonts w:eastAsia="Arial"/>
                          <w:color w:val="344E4A"/>
                          <w:sz w:val="14"/>
                          <w:szCs w:val="14"/>
                        </w:rPr>
                        <w:t xml:space="preserve"> rue de Brissac</w:t>
                      </w:r>
                      <w:r w:rsidR="005A00D5" w:rsidRPr="00CA44CB">
                        <w:rPr>
                          <w:rFonts w:eastAsia="Arial"/>
                          <w:color w:val="344E4A"/>
                          <w:sz w:val="14"/>
                          <w:szCs w:val="14"/>
                        </w:rPr>
                        <w:t xml:space="preserve"> </w:t>
                      </w:r>
                    </w:p>
                    <w:p w14:paraId="09E85F55" w14:textId="4624595D" w:rsidR="005A00D5" w:rsidRDefault="00225C47" w:rsidP="005A00D5">
                      <w:pPr>
                        <w:rPr>
                          <w:rFonts w:eastAsia="Arial"/>
                          <w:b/>
                          <w:color w:val="344E4A"/>
                          <w:sz w:val="16"/>
                          <w:szCs w:val="16"/>
                        </w:rPr>
                      </w:pPr>
                      <w:proofErr w:type="gramStart"/>
                      <w:r w:rsidRPr="00CA44CB">
                        <w:rPr>
                          <w:rFonts w:eastAsia="Arial"/>
                          <w:color w:val="344E4A"/>
                          <w:sz w:val="14"/>
                          <w:szCs w:val="14"/>
                        </w:rPr>
                        <w:t>4</w:t>
                      </w:r>
                      <w:r>
                        <w:rPr>
                          <w:rFonts w:eastAsia="Arial"/>
                          <w:color w:val="344E4A"/>
                          <w:sz w:val="14"/>
                          <w:szCs w:val="14"/>
                        </w:rPr>
                        <w:t>9047</w:t>
                      </w:r>
                      <w:proofErr w:type="gramEnd"/>
                      <w:r w:rsidRPr="00CA44CB">
                        <w:rPr>
                          <w:rFonts w:eastAsia="Arial"/>
                          <w:color w:val="344E4A"/>
                          <w:sz w:val="14"/>
                          <w:szCs w:val="14"/>
                        </w:rPr>
                        <w:t xml:space="preserve"> </w:t>
                      </w:r>
                      <w:r>
                        <w:rPr>
                          <w:rFonts w:eastAsia="Arial"/>
                          <w:color w:val="344E4A"/>
                          <w:sz w:val="14"/>
                          <w:szCs w:val="14"/>
                        </w:rPr>
                        <w:t>ANGERS</w:t>
                      </w:r>
                      <w:r w:rsidRPr="00CA44CB">
                        <w:rPr>
                          <w:rFonts w:eastAsia="Arial"/>
                          <w:color w:val="344E4A"/>
                          <w:sz w:val="14"/>
                          <w:szCs w:val="14"/>
                        </w:rPr>
                        <w:t xml:space="preserve"> </w:t>
                      </w:r>
                      <w:proofErr w:type="spellStart"/>
                      <w:r>
                        <w:rPr>
                          <w:rFonts w:eastAsia="Arial"/>
                          <w:color w:val="344E4A"/>
                          <w:sz w:val="14"/>
                          <w:szCs w:val="14"/>
                        </w:rPr>
                        <w:t>C</w:t>
                      </w:r>
                      <w:r w:rsidR="005A00D5" w:rsidRPr="00CA44CB">
                        <w:rPr>
                          <w:rFonts w:eastAsia="Arial"/>
                          <w:color w:val="344E4A"/>
                          <w:sz w:val="14"/>
                          <w:szCs w:val="14"/>
                        </w:rPr>
                        <w:t>edex</w:t>
                      </w:r>
                      <w:proofErr w:type="spellEnd"/>
                      <w:r w:rsidR="005A00D5" w:rsidRPr="00CA44CB">
                        <w:rPr>
                          <w:rFonts w:eastAsia="Arial"/>
                          <w:color w:val="344E4A"/>
                          <w:sz w:val="14"/>
                          <w:szCs w:val="14"/>
                        </w:rPr>
                        <w:t xml:space="preserve"> </w:t>
                      </w:r>
                      <w:r>
                        <w:rPr>
                          <w:rFonts w:eastAsia="Arial"/>
                          <w:color w:val="344E4A"/>
                          <w:sz w:val="14"/>
                          <w:szCs w:val="14"/>
                        </w:rPr>
                        <w:t>1</w:t>
                      </w:r>
                    </w:p>
                    <w:p w14:paraId="75F56F5D" w14:textId="379FD62D" w:rsidR="005A00D5" w:rsidRPr="00CA44CB" w:rsidRDefault="005A00D5" w:rsidP="005A00D5">
                      <w:pPr>
                        <w:rPr>
                          <w:rFonts w:ascii="Franklin Gothic Book" w:eastAsia="Arial" w:hAnsi="Franklin Gothic Book"/>
                          <w:color w:val="000080"/>
                          <w:sz w:val="16"/>
                          <w:szCs w:val="16"/>
                        </w:rPr>
                      </w:pPr>
                      <w:r w:rsidRPr="00CA44CB">
                        <w:rPr>
                          <w:rFonts w:eastAsia="Arial"/>
                          <w:b/>
                          <w:color w:val="344E4A"/>
                          <w:sz w:val="16"/>
                          <w:szCs w:val="16"/>
                        </w:rPr>
                        <w:t>www.pays-de-la-loire.ars.sante.fr</w:t>
                      </w:r>
                    </w:p>
                    <w:p w14:paraId="63BE42E9" w14:textId="50A40D62" w:rsidR="005A00D5" w:rsidRPr="00CA44CB" w:rsidRDefault="005A00D5" w:rsidP="005A00D5">
                      <w:pPr>
                        <w:tabs>
                          <w:tab w:val="left" w:pos="1815"/>
                        </w:tabs>
                        <w:rPr>
                          <w:rFonts w:eastAsia="Arial"/>
                        </w:rPr>
                      </w:pPr>
                      <w:r w:rsidRPr="0048529B">
                        <w:rPr>
                          <w:rFonts w:ascii="Franklin Gothic Book" w:eastAsia="Arial" w:hAnsi="Franklin Gothic Book"/>
                          <w:noProof/>
                          <w:color w:val="000080"/>
                          <w:sz w:val="16"/>
                          <w:szCs w:val="16"/>
                          <w:lang w:val="fr-FR" w:eastAsia="fr-FR"/>
                        </w:rPr>
                        <w:drawing>
                          <wp:inline distT="0" distB="0" distL="0" distR="0" wp14:anchorId="576A972F" wp14:editId="2F36BB0B">
                            <wp:extent cx="1062990" cy="1873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 logo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2990" cy="187325"/>
                                    </a:xfrm>
                                    <a:prstGeom prst="rect">
                                      <a:avLst/>
                                    </a:prstGeom>
                                  </pic:spPr>
                                </pic:pic>
                              </a:graphicData>
                            </a:graphic>
                          </wp:inline>
                        </w:drawing>
                      </w:r>
                    </w:p>
                    <w:p w14:paraId="0395D4DB" w14:textId="77777777" w:rsidR="005A00D5" w:rsidRDefault="005A00D5"/>
                  </w:txbxContent>
                </v:textbox>
              </v:shape>
            </w:pict>
          </mc:Fallback>
        </mc:AlternateContent>
      </w:r>
    </w:p>
    <w:p w14:paraId="36E4D209" w14:textId="4F6597AC" w:rsidR="004F6E9B" w:rsidRDefault="004F6E9B" w:rsidP="00DC48A5">
      <w:pPr>
        <w:pStyle w:val="Default"/>
        <w:spacing w:before="120"/>
        <w:jc w:val="center"/>
        <w:rPr>
          <w:b/>
          <w:color w:val="auto"/>
          <w:szCs w:val="20"/>
        </w:rPr>
      </w:pPr>
    </w:p>
    <w:p w14:paraId="14D583F8" w14:textId="698D3D51" w:rsidR="004F6E9B" w:rsidRPr="00CA44CB" w:rsidRDefault="004F6E9B" w:rsidP="004F6E9B">
      <w:pPr>
        <w:tabs>
          <w:tab w:val="left" w:pos="1815"/>
        </w:tabs>
        <w:rPr>
          <w:rFonts w:eastAsia="Arial"/>
        </w:rPr>
      </w:pPr>
      <w:r w:rsidRPr="00CA44CB">
        <w:rPr>
          <w:rFonts w:eastAsia="Arial"/>
        </w:rPr>
        <w:tab/>
      </w:r>
    </w:p>
    <w:p w14:paraId="5E349097" w14:textId="0BE5674B" w:rsidR="004F6E9B" w:rsidRPr="0048529B" w:rsidRDefault="004F6E9B" w:rsidP="004F6E9B">
      <w:pPr>
        <w:ind w:left="709" w:right="127"/>
        <w:jc w:val="both"/>
        <w:rPr>
          <w:sz w:val="20"/>
        </w:rPr>
      </w:pPr>
      <w:r w:rsidRPr="0048529B">
        <w:rPr>
          <w:sz w:val="20"/>
        </w:rPr>
        <w:br w:type="page"/>
      </w:r>
    </w:p>
    <w:p w14:paraId="1F7C5B8E" w14:textId="541BFC6C" w:rsidR="005562D3" w:rsidRPr="005562D3" w:rsidRDefault="00093BA7" w:rsidP="00DC48A5">
      <w:pPr>
        <w:pStyle w:val="Default"/>
        <w:spacing w:before="120"/>
        <w:jc w:val="center"/>
        <w:rPr>
          <w:b/>
          <w:color w:val="auto"/>
          <w:szCs w:val="20"/>
        </w:rPr>
      </w:pPr>
      <w:r>
        <w:rPr>
          <w:b/>
          <w:color w:val="auto"/>
          <w:szCs w:val="20"/>
        </w:rPr>
        <w:lastRenderedPageBreak/>
        <w:t>Cadre de référence : Insertion professionnelle des amendements CRETON</w:t>
      </w:r>
    </w:p>
    <w:p w14:paraId="5F8BD03D" w14:textId="5F5969CE" w:rsidR="000F5870" w:rsidRPr="005562D3" w:rsidRDefault="000F5870" w:rsidP="005562D3">
      <w:pPr>
        <w:pStyle w:val="Default"/>
        <w:spacing w:before="480"/>
        <w:rPr>
          <w:b/>
          <w:color w:val="auto"/>
          <w:szCs w:val="20"/>
        </w:rPr>
      </w:pPr>
      <w:r w:rsidRPr="005562D3">
        <w:rPr>
          <w:b/>
          <w:color w:val="auto"/>
          <w:szCs w:val="20"/>
        </w:rPr>
        <w:t>Contexte et objet</w:t>
      </w:r>
      <w:r w:rsidR="00DC48A5">
        <w:rPr>
          <w:b/>
          <w:color w:val="auto"/>
          <w:szCs w:val="20"/>
        </w:rPr>
        <w:t> :</w:t>
      </w:r>
    </w:p>
    <w:p w14:paraId="2E13B2B9" w14:textId="77777777" w:rsidR="00E13CE1" w:rsidRPr="008647F6" w:rsidRDefault="00E13CE1" w:rsidP="00E13CE1">
      <w:pPr>
        <w:pStyle w:val="Default"/>
        <w:spacing w:before="120"/>
        <w:jc w:val="both"/>
        <w:rPr>
          <w:color w:val="auto"/>
          <w:sz w:val="20"/>
          <w:szCs w:val="20"/>
        </w:rPr>
      </w:pPr>
      <w:r w:rsidRPr="008647F6">
        <w:rPr>
          <w:color w:val="auto"/>
          <w:sz w:val="20"/>
          <w:szCs w:val="20"/>
        </w:rPr>
        <w:t xml:space="preserve">Depuis </w:t>
      </w:r>
      <w:r>
        <w:rPr>
          <w:color w:val="auto"/>
          <w:sz w:val="20"/>
          <w:szCs w:val="20"/>
        </w:rPr>
        <w:t>l</w:t>
      </w:r>
      <w:r w:rsidRPr="008647F6">
        <w:rPr>
          <w:color w:val="auto"/>
          <w:sz w:val="20"/>
          <w:szCs w:val="20"/>
        </w:rPr>
        <w:t xml:space="preserve">a mise en place </w:t>
      </w:r>
      <w:r>
        <w:rPr>
          <w:color w:val="auto"/>
          <w:sz w:val="20"/>
          <w:szCs w:val="20"/>
        </w:rPr>
        <w:t xml:space="preserve">de </w:t>
      </w:r>
      <w:r w:rsidRPr="008647F6">
        <w:rPr>
          <w:color w:val="auto"/>
          <w:sz w:val="20"/>
          <w:szCs w:val="20"/>
        </w:rPr>
        <w:t>l’amendement Creton en 1989</w:t>
      </w:r>
      <w:r>
        <w:rPr>
          <w:color w:val="auto"/>
          <w:sz w:val="20"/>
          <w:szCs w:val="20"/>
        </w:rPr>
        <w:t>, ce dispositif législatif</w:t>
      </w:r>
      <w:r w:rsidRPr="008647F6">
        <w:rPr>
          <w:color w:val="auto"/>
          <w:sz w:val="20"/>
          <w:szCs w:val="20"/>
        </w:rPr>
        <w:t xml:space="preserve"> permet, dans l’attente d’une solution adaptée, le maintien de nombreux jeunes en situation de handicap de plus de 20 ans au sein des établissements médico-sociaux pour enfants.</w:t>
      </w:r>
    </w:p>
    <w:p w14:paraId="44BC2166" w14:textId="77777777" w:rsidR="00E13CE1" w:rsidRDefault="00E13CE1" w:rsidP="00E13CE1">
      <w:pPr>
        <w:pStyle w:val="Default"/>
        <w:spacing w:before="240"/>
        <w:jc w:val="both"/>
        <w:rPr>
          <w:color w:val="auto"/>
          <w:sz w:val="20"/>
          <w:szCs w:val="20"/>
        </w:rPr>
      </w:pPr>
      <w:r>
        <w:rPr>
          <w:color w:val="auto"/>
          <w:sz w:val="20"/>
          <w:szCs w:val="20"/>
        </w:rPr>
        <w:t xml:space="preserve">Cette réponse temporaire a vocation à garantir la continuité de leur accompagnement médico-social dans l’attente de la disponibilité d’une place dans l’établissement ou le service pour adultes vers lequel ils sont orientés, ce qui leur évite ainsi d’être confrontés à une éventuelle rupture de parcours en se retrouvant sans solution à cet âge « charnière ». </w:t>
      </w:r>
    </w:p>
    <w:p w14:paraId="005A16C2" w14:textId="77777777" w:rsidR="00E13CE1" w:rsidRDefault="00E13CE1" w:rsidP="00E13CE1">
      <w:pPr>
        <w:pStyle w:val="Default"/>
        <w:spacing w:before="240"/>
        <w:jc w:val="both"/>
        <w:rPr>
          <w:color w:val="auto"/>
          <w:sz w:val="20"/>
          <w:szCs w:val="20"/>
        </w:rPr>
      </w:pPr>
      <w:r>
        <w:rPr>
          <w:color w:val="auto"/>
          <w:sz w:val="20"/>
          <w:szCs w:val="20"/>
        </w:rPr>
        <w:t>Une telle situation est cependant loin d’être satisfaisante au regard de leurs besoins et de la concrétisation de leurs projets (de vie, professionnels, sociaux, …). Les répercussions concernent également leur établissement d’accueil qui connait un phénomène d’engorgement dans la mesure où la prolongation de l’accompagnement de ces jeunes rend plus complexe l’accueil d’</w:t>
      </w:r>
      <w:r w:rsidRPr="008647F6">
        <w:rPr>
          <w:color w:val="auto"/>
          <w:sz w:val="20"/>
          <w:szCs w:val="20"/>
        </w:rPr>
        <w:t>enfants</w:t>
      </w:r>
      <w:r>
        <w:rPr>
          <w:color w:val="auto"/>
          <w:sz w:val="20"/>
          <w:szCs w:val="20"/>
        </w:rPr>
        <w:t xml:space="preserve"> plus jeunes, qui eux-mêmes sont « maintenus » dans des structures qui ne sont plus en capacité de leur offrir les prestations adaptées ou dans le milieu scolaire ordinaire</w:t>
      </w:r>
      <w:r w:rsidRPr="008647F6">
        <w:rPr>
          <w:color w:val="auto"/>
          <w:sz w:val="20"/>
          <w:szCs w:val="20"/>
        </w:rPr>
        <w:t xml:space="preserve">. </w:t>
      </w:r>
    </w:p>
    <w:p w14:paraId="1B27B5A5" w14:textId="77777777" w:rsidR="00E13CE1" w:rsidRDefault="00E13CE1" w:rsidP="00E13CE1">
      <w:pPr>
        <w:pStyle w:val="Default"/>
        <w:spacing w:before="240"/>
        <w:jc w:val="both"/>
        <w:rPr>
          <w:color w:val="auto"/>
          <w:sz w:val="20"/>
          <w:szCs w:val="20"/>
        </w:rPr>
      </w:pPr>
      <w:r w:rsidRPr="008647F6">
        <w:rPr>
          <w:color w:val="auto"/>
          <w:sz w:val="20"/>
          <w:szCs w:val="20"/>
        </w:rPr>
        <w:t xml:space="preserve">Pour ces jeunes maintenus </w:t>
      </w:r>
      <w:r>
        <w:rPr>
          <w:color w:val="auto"/>
          <w:sz w:val="20"/>
          <w:szCs w:val="20"/>
        </w:rPr>
        <w:t>par défaut dans des structures pour enfants</w:t>
      </w:r>
      <w:r w:rsidRPr="008647F6">
        <w:rPr>
          <w:color w:val="auto"/>
          <w:sz w:val="20"/>
          <w:szCs w:val="20"/>
        </w:rPr>
        <w:t>, d</w:t>
      </w:r>
      <w:r>
        <w:rPr>
          <w:color w:val="auto"/>
          <w:sz w:val="20"/>
          <w:szCs w:val="20"/>
        </w:rPr>
        <w:t>’autres</w:t>
      </w:r>
      <w:r w:rsidRPr="008647F6">
        <w:rPr>
          <w:color w:val="auto"/>
          <w:sz w:val="20"/>
          <w:szCs w:val="20"/>
        </w:rPr>
        <w:t xml:space="preserve"> orientations et accompagnements sont possibles mais </w:t>
      </w:r>
      <w:r>
        <w:rPr>
          <w:color w:val="auto"/>
          <w:sz w:val="20"/>
          <w:szCs w:val="20"/>
        </w:rPr>
        <w:t>ces alternatives restent à construire</w:t>
      </w:r>
      <w:r w:rsidRPr="008647F6">
        <w:rPr>
          <w:color w:val="auto"/>
          <w:sz w:val="20"/>
          <w:szCs w:val="20"/>
        </w:rPr>
        <w:t>. Ainsi</w:t>
      </w:r>
      <w:r>
        <w:rPr>
          <w:color w:val="auto"/>
          <w:sz w:val="20"/>
          <w:szCs w:val="20"/>
        </w:rPr>
        <w:t>,</w:t>
      </w:r>
      <w:r w:rsidRPr="008647F6">
        <w:rPr>
          <w:color w:val="auto"/>
          <w:sz w:val="20"/>
          <w:szCs w:val="20"/>
        </w:rPr>
        <w:t xml:space="preserve"> dans la volonté </w:t>
      </w:r>
      <w:r>
        <w:rPr>
          <w:color w:val="auto"/>
          <w:sz w:val="20"/>
          <w:szCs w:val="20"/>
        </w:rPr>
        <w:t xml:space="preserve">d’innover en matière </w:t>
      </w:r>
      <w:r w:rsidRPr="008647F6">
        <w:rPr>
          <w:color w:val="auto"/>
          <w:sz w:val="20"/>
          <w:szCs w:val="20"/>
        </w:rPr>
        <w:t>de formations</w:t>
      </w:r>
      <w:r>
        <w:rPr>
          <w:color w:val="auto"/>
          <w:sz w:val="20"/>
          <w:szCs w:val="20"/>
        </w:rPr>
        <w:t>, d’apprentissage</w:t>
      </w:r>
      <w:r w:rsidRPr="008647F6">
        <w:rPr>
          <w:color w:val="auto"/>
          <w:sz w:val="20"/>
          <w:szCs w:val="20"/>
        </w:rPr>
        <w:t xml:space="preserve"> et </w:t>
      </w:r>
      <w:r>
        <w:rPr>
          <w:color w:val="auto"/>
          <w:sz w:val="20"/>
          <w:szCs w:val="20"/>
        </w:rPr>
        <w:t xml:space="preserve">d’emploi tout en veillant à fluidifier les parcours et à répondre aux besoins d’un public spécifique de </w:t>
      </w:r>
      <w:r w:rsidRPr="008647F6">
        <w:rPr>
          <w:color w:val="auto"/>
          <w:sz w:val="20"/>
          <w:szCs w:val="20"/>
        </w:rPr>
        <w:t xml:space="preserve">jeunes </w:t>
      </w:r>
      <w:r>
        <w:rPr>
          <w:color w:val="auto"/>
          <w:sz w:val="20"/>
          <w:szCs w:val="20"/>
        </w:rPr>
        <w:t>adultes, l’Agence Régionale de Santé (ARS) Pays de la Loire souhaite expérimenter</w:t>
      </w:r>
      <w:r w:rsidRPr="008647F6">
        <w:rPr>
          <w:color w:val="auto"/>
          <w:sz w:val="20"/>
          <w:szCs w:val="20"/>
        </w:rPr>
        <w:t xml:space="preserve"> de</w:t>
      </w:r>
      <w:r>
        <w:rPr>
          <w:color w:val="auto"/>
          <w:sz w:val="20"/>
          <w:szCs w:val="20"/>
        </w:rPr>
        <w:t>s</w:t>
      </w:r>
      <w:r w:rsidRPr="008647F6">
        <w:rPr>
          <w:color w:val="auto"/>
          <w:sz w:val="20"/>
          <w:szCs w:val="20"/>
        </w:rPr>
        <w:t xml:space="preserve"> </w:t>
      </w:r>
      <w:r w:rsidRPr="006F08F7">
        <w:rPr>
          <w:color w:val="auto"/>
          <w:sz w:val="20"/>
          <w:szCs w:val="20"/>
        </w:rPr>
        <w:t>solutions</w:t>
      </w:r>
      <w:r>
        <w:rPr>
          <w:color w:val="auto"/>
          <w:sz w:val="20"/>
          <w:szCs w:val="20"/>
        </w:rPr>
        <w:t xml:space="preserve"> d</w:t>
      </w:r>
      <w:r w:rsidRPr="008647F6">
        <w:rPr>
          <w:color w:val="auto"/>
          <w:sz w:val="20"/>
          <w:szCs w:val="20"/>
        </w:rPr>
        <w:t>’insertion professionnelle</w:t>
      </w:r>
      <w:r w:rsidRPr="006F08F7">
        <w:rPr>
          <w:color w:val="auto"/>
          <w:sz w:val="20"/>
          <w:szCs w:val="20"/>
        </w:rPr>
        <w:t xml:space="preserve"> </w:t>
      </w:r>
      <w:r>
        <w:rPr>
          <w:color w:val="auto"/>
          <w:sz w:val="20"/>
          <w:szCs w:val="20"/>
        </w:rPr>
        <w:t xml:space="preserve">pour les </w:t>
      </w:r>
      <w:r w:rsidRPr="006F08F7">
        <w:rPr>
          <w:color w:val="auto"/>
          <w:sz w:val="20"/>
          <w:szCs w:val="20"/>
        </w:rPr>
        <w:t xml:space="preserve">jeunes </w:t>
      </w:r>
      <w:r>
        <w:rPr>
          <w:color w:val="auto"/>
          <w:sz w:val="20"/>
          <w:szCs w:val="20"/>
        </w:rPr>
        <w:t>relevant de l’</w:t>
      </w:r>
      <w:r w:rsidRPr="006F08F7">
        <w:rPr>
          <w:color w:val="auto"/>
          <w:sz w:val="20"/>
          <w:szCs w:val="20"/>
        </w:rPr>
        <w:t>amendement CRETON</w:t>
      </w:r>
      <w:r w:rsidRPr="008647F6">
        <w:rPr>
          <w:color w:val="auto"/>
          <w:sz w:val="20"/>
          <w:szCs w:val="20"/>
        </w:rPr>
        <w:t xml:space="preserve">. </w:t>
      </w:r>
    </w:p>
    <w:p w14:paraId="5D703204" w14:textId="77777777" w:rsidR="00E13CE1" w:rsidRPr="008647F6" w:rsidRDefault="00E13CE1" w:rsidP="00E13CE1">
      <w:pPr>
        <w:pStyle w:val="Default"/>
        <w:spacing w:before="240"/>
        <w:jc w:val="both"/>
        <w:rPr>
          <w:color w:val="auto"/>
          <w:sz w:val="20"/>
          <w:szCs w:val="20"/>
        </w:rPr>
      </w:pPr>
      <w:r w:rsidRPr="008647F6">
        <w:rPr>
          <w:color w:val="auto"/>
          <w:sz w:val="20"/>
          <w:szCs w:val="20"/>
        </w:rPr>
        <w:t xml:space="preserve">Dans cette </w:t>
      </w:r>
      <w:r>
        <w:rPr>
          <w:color w:val="auto"/>
          <w:sz w:val="20"/>
          <w:szCs w:val="20"/>
        </w:rPr>
        <w:t>perspective, l</w:t>
      </w:r>
      <w:r w:rsidRPr="008647F6">
        <w:rPr>
          <w:color w:val="auto"/>
          <w:sz w:val="20"/>
          <w:szCs w:val="20"/>
        </w:rPr>
        <w:t xml:space="preserve">es </w:t>
      </w:r>
      <w:r>
        <w:rPr>
          <w:color w:val="auto"/>
          <w:sz w:val="20"/>
          <w:szCs w:val="20"/>
        </w:rPr>
        <w:t>réponses</w:t>
      </w:r>
      <w:r w:rsidRPr="008647F6">
        <w:rPr>
          <w:color w:val="auto"/>
          <w:sz w:val="20"/>
          <w:szCs w:val="20"/>
        </w:rPr>
        <w:t xml:space="preserve"> devront être </w:t>
      </w:r>
      <w:r>
        <w:rPr>
          <w:color w:val="auto"/>
          <w:sz w:val="20"/>
          <w:szCs w:val="20"/>
        </w:rPr>
        <w:t xml:space="preserve">déployées </w:t>
      </w:r>
      <w:r w:rsidRPr="008647F6">
        <w:rPr>
          <w:color w:val="auto"/>
          <w:sz w:val="20"/>
          <w:szCs w:val="20"/>
        </w:rPr>
        <w:t xml:space="preserve">en coopération </w:t>
      </w:r>
      <w:r>
        <w:rPr>
          <w:color w:val="auto"/>
          <w:sz w:val="20"/>
          <w:szCs w:val="20"/>
        </w:rPr>
        <w:t xml:space="preserve">avec les acteurs du territoire et </w:t>
      </w:r>
      <w:r w:rsidRPr="008647F6">
        <w:rPr>
          <w:color w:val="auto"/>
          <w:sz w:val="20"/>
          <w:szCs w:val="20"/>
        </w:rPr>
        <w:t xml:space="preserve">en coordination avec les dispositifs de droit commun. </w:t>
      </w:r>
      <w:r>
        <w:rPr>
          <w:color w:val="auto"/>
          <w:sz w:val="20"/>
          <w:szCs w:val="20"/>
        </w:rPr>
        <w:t>Il s’agit pour ces</w:t>
      </w:r>
      <w:r w:rsidRPr="008647F6">
        <w:rPr>
          <w:color w:val="auto"/>
          <w:sz w:val="20"/>
          <w:szCs w:val="20"/>
        </w:rPr>
        <w:t xml:space="preserve"> jeunes d’avoir un accès simplifié au milieu ordinaire </w:t>
      </w:r>
      <w:r>
        <w:rPr>
          <w:color w:val="auto"/>
          <w:sz w:val="20"/>
          <w:szCs w:val="20"/>
        </w:rPr>
        <w:t>en tenant compte de leurs capacités et de leur projet à travers deux logiques, l’autonomisation et l’autodétermination</w:t>
      </w:r>
      <w:r w:rsidRPr="008647F6">
        <w:rPr>
          <w:color w:val="auto"/>
          <w:sz w:val="20"/>
          <w:szCs w:val="20"/>
        </w:rPr>
        <w:t xml:space="preserve">. </w:t>
      </w:r>
      <w:r>
        <w:rPr>
          <w:color w:val="auto"/>
          <w:sz w:val="20"/>
          <w:szCs w:val="20"/>
        </w:rPr>
        <w:t xml:space="preserve">Il est donc attendu dans les solutions envisagées une mission de </w:t>
      </w:r>
      <w:r w:rsidRPr="008647F6">
        <w:rPr>
          <w:color w:val="auto"/>
          <w:sz w:val="20"/>
          <w:szCs w:val="20"/>
        </w:rPr>
        <w:t>facilitateur de parcours et d’insertion professionnelle.</w:t>
      </w:r>
    </w:p>
    <w:p w14:paraId="343B98B9" w14:textId="77777777" w:rsidR="00E13CE1" w:rsidRPr="008647F6" w:rsidRDefault="00E13CE1" w:rsidP="00E13CE1">
      <w:pPr>
        <w:pStyle w:val="Default"/>
        <w:spacing w:before="240"/>
        <w:jc w:val="both"/>
        <w:rPr>
          <w:b/>
          <w:color w:val="auto"/>
          <w:sz w:val="20"/>
          <w:szCs w:val="20"/>
        </w:rPr>
      </w:pPr>
      <w:r>
        <w:rPr>
          <w:b/>
          <w:color w:val="auto"/>
          <w:sz w:val="20"/>
          <w:szCs w:val="20"/>
        </w:rPr>
        <w:t>C’est dans ce contexte que l’</w:t>
      </w:r>
      <w:r w:rsidRPr="008647F6">
        <w:rPr>
          <w:b/>
          <w:color w:val="auto"/>
          <w:sz w:val="20"/>
          <w:szCs w:val="20"/>
        </w:rPr>
        <w:t xml:space="preserve">Agence Régionale de Santé Pays de Loire </w:t>
      </w:r>
      <w:r>
        <w:rPr>
          <w:b/>
          <w:color w:val="auto"/>
          <w:sz w:val="20"/>
          <w:szCs w:val="20"/>
        </w:rPr>
        <w:t xml:space="preserve">souhaite expérimenter des solutions </w:t>
      </w:r>
      <w:r w:rsidRPr="008647F6">
        <w:rPr>
          <w:b/>
          <w:color w:val="auto"/>
          <w:sz w:val="20"/>
          <w:szCs w:val="20"/>
        </w:rPr>
        <w:t xml:space="preserve">d’orientation et d’accompagnement à l’insertion professionnelle pour </w:t>
      </w:r>
      <w:r>
        <w:rPr>
          <w:b/>
          <w:color w:val="auto"/>
          <w:sz w:val="20"/>
          <w:szCs w:val="20"/>
        </w:rPr>
        <w:t>les jeunes en amendement Creton dans les ESMS du secteur enfance dans le département de Maine et Loire.</w:t>
      </w:r>
    </w:p>
    <w:p w14:paraId="26ACC234" w14:textId="0800AE23" w:rsidR="000F5870" w:rsidRPr="000C6476" w:rsidRDefault="000F5870" w:rsidP="000C6476">
      <w:pPr>
        <w:pStyle w:val="Default"/>
        <w:spacing w:before="480"/>
        <w:rPr>
          <w:b/>
          <w:color w:val="auto"/>
          <w:szCs w:val="20"/>
        </w:rPr>
      </w:pPr>
      <w:r w:rsidRPr="000C6476">
        <w:rPr>
          <w:b/>
          <w:color w:val="auto"/>
          <w:szCs w:val="20"/>
        </w:rPr>
        <w:t>Porteur</w:t>
      </w:r>
      <w:r w:rsidR="00093BA7" w:rsidRPr="000C6476">
        <w:rPr>
          <w:b/>
          <w:color w:val="auto"/>
          <w:szCs w:val="20"/>
        </w:rPr>
        <w:t>s</w:t>
      </w:r>
      <w:r w:rsidRPr="000C6476">
        <w:rPr>
          <w:b/>
          <w:color w:val="auto"/>
          <w:szCs w:val="20"/>
        </w:rPr>
        <w:t xml:space="preserve"> et partenaires</w:t>
      </w:r>
      <w:r w:rsidR="00093BA7" w:rsidRPr="000C6476">
        <w:rPr>
          <w:b/>
          <w:color w:val="auto"/>
          <w:szCs w:val="20"/>
        </w:rPr>
        <w:t xml:space="preserve"> potentiels</w:t>
      </w:r>
    </w:p>
    <w:p w14:paraId="7362812A" w14:textId="77777777" w:rsidR="00E13CE1" w:rsidRPr="001215D4" w:rsidRDefault="00E13CE1" w:rsidP="00E13CE1">
      <w:pPr>
        <w:pStyle w:val="Default"/>
        <w:spacing w:before="120"/>
        <w:jc w:val="both"/>
        <w:rPr>
          <w:color w:val="auto"/>
          <w:sz w:val="20"/>
          <w:szCs w:val="20"/>
        </w:rPr>
      </w:pPr>
      <w:r w:rsidRPr="001215D4">
        <w:rPr>
          <w:color w:val="auto"/>
          <w:sz w:val="20"/>
          <w:szCs w:val="20"/>
        </w:rPr>
        <w:t xml:space="preserve">Chaque projet </w:t>
      </w:r>
      <w:r>
        <w:rPr>
          <w:color w:val="auto"/>
          <w:sz w:val="20"/>
          <w:szCs w:val="20"/>
        </w:rPr>
        <w:t>sera</w:t>
      </w:r>
      <w:r w:rsidRPr="001215D4">
        <w:rPr>
          <w:color w:val="auto"/>
          <w:sz w:val="20"/>
          <w:szCs w:val="20"/>
        </w:rPr>
        <w:t xml:space="preserve"> porté par un organisme gestionnaire disp</w:t>
      </w:r>
      <w:r>
        <w:rPr>
          <w:color w:val="auto"/>
          <w:sz w:val="20"/>
          <w:szCs w:val="20"/>
        </w:rPr>
        <w:t>osant d’une autorisation médico-sociale. U</w:t>
      </w:r>
      <w:r w:rsidRPr="001215D4">
        <w:rPr>
          <w:color w:val="auto"/>
          <w:sz w:val="20"/>
          <w:szCs w:val="20"/>
        </w:rPr>
        <w:t>n</w:t>
      </w:r>
      <w:r>
        <w:rPr>
          <w:color w:val="auto"/>
          <w:sz w:val="20"/>
          <w:szCs w:val="20"/>
        </w:rPr>
        <w:t xml:space="preserve"> </w:t>
      </w:r>
      <w:proofErr w:type="spellStart"/>
      <w:r>
        <w:rPr>
          <w:color w:val="auto"/>
          <w:sz w:val="20"/>
          <w:szCs w:val="20"/>
        </w:rPr>
        <w:t>co-portage</w:t>
      </w:r>
      <w:proofErr w:type="spellEnd"/>
      <w:r>
        <w:rPr>
          <w:color w:val="auto"/>
          <w:sz w:val="20"/>
          <w:szCs w:val="20"/>
        </w:rPr>
        <w:t xml:space="preserve"> </w:t>
      </w:r>
      <w:r w:rsidRPr="001215D4">
        <w:rPr>
          <w:color w:val="auto"/>
          <w:sz w:val="20"/>
          <w:szCs w:val="20"/>
        </w:rPr>
        <w:t xml:space="preserve">avec un ou plusieurs </w:t>
      </w:r>
      <w:r>
        <w:rPr>
          <w:color w:val="auto"/>
          <w:sz w:val="20"/>
          <w:szCs w:val="20"/>
        </w:rPr>
        <w:t>organismes/dispositifs</w:t>
      </w:r>
      <w:r w:rsidRPr="001215D4">
        <w:rPr>
          <w:color w:val="auto"/>
          <w:sz w:val="20"/>
          <w:szCs w:val="20"/>
        </w:rPr>
        <w:t xml:space="preserve"> du droit commun intervenant dans le secteur de l’insertion professionnelle</w:t>
      </w:r>
      <w:r>
        <w:rPr>
          <w:color w:val="auto"/>
          <w:sz w:val="20"/>
          <w:szCs w:val="20"/>
        </w:rPr>
        <w:t xml:space="preserve"> </w:t>
      </w:r>
      <w:r w:rsidRPr="005562D3">
        <w:rPr>
          <w:color w:val="auto"/>
          <w:sz w:val="20"/>
          <w:szCs w:val="20"/>
        </w:rPr>
        <w:t>(MFR, organismes de formation, lycées professionnels et agricoles, Missions Locales…)</w:t>
      </w:r>
      <w:r>
        <w:rPr>
          <w:color w:val="auto"/>
          <w:sz w:val="20"/>
          <w:szCs w:val="20"/>
        </w:rPr>
        <w:t xml:space="preserve"> sera également requis</w:t>
      </w:r>
      <w:r w:rsidRPr="001215D4">
        <w:rPr>
          <w:color w:val="auto"/>
          <w:sz w:val="20"/>
          <w:szCs w:val="20"/>
        </w:rPr>
        <w:t xml:space="preserve">. Un ou plusieurs autres organismes gestionnaires disposant d’une autorisation médico-sociale </w:t>
      </w:r>
      <w:r>
        <w:rPr>
          <w:color w:val="auto"/>
          <w:sz w:val="20"/>
          <w:szCs w:val="20"/>
        </w:rPr>
        <w:t xml:space="preserve">ainsi que d’autres organismes/dispositifs de droit commun </w:t>
      </w:r>
      <w:r w:rsidRPr="001215D4">
        <w:rPr>
          <w:color w:val="auto"/>
          <w:sz w:val="20"/>
          <w:szCs w:val="20"/>
        </w:rPr>
        <w:t xml:space="preserve">pourront également être associés au projet. </w:t>
      </w:r>
    </w:p>
    <w:p w14:paraId="64FEDB2B" w14:textId="77777777" w:rsidR="00A1624D" w:rsidRDefault="000F5870" w:rsidP="00A1624D">
      <w:pPr>
        <w:pStyle w:val="Default"/>
        <w:spacing w:before="120"/>
        <w:jc w:val="both"/>
        <w:rPr>
          <w:color w:val="auto"/>
          <w:sz w:val="20"/>
          <w:szCs w:val="20"/>
        </w:rPr>
      </w:pPr>
      <w:r w:rsidRPr="001215D4">
        <w:rPr>
          <w:color w:val="auto"/>
          <w:sz w:val="20"/>
          <w:szCs w:val="20"/>
        </w:rPr>
        <w:t xml:space="preserve">. </w:t>
      </w:r>
    </w:p>
    <w:p w14:paraId="27A28BD5" w14:textId="75AC106B" w:rsidR="000F5870" w:rsidRPr="000C6476" w:rsidRDefault="000F5870" w:rsidP="00A1624D">
      <w:pPr>
        <w:pStyle w:val="Default"/>
        <w:spacing w:before="120"/>
        <w:jc w:val="both"/>
        <w:rPr>
          <w:b/>
          <w:color w:val="auto"/>
          <w:szCs w:val="20"/>
        </w:rPr>
      </w:pPr>
      <w:r w:rsidRPr="000C6476">
        <w:rPr>
          <w:b/>
          <w:color w:val="auto"/>
          <w:szCs w:val="20"/>
        </w:rPr>
        <w:t xml:space="preserve">Public </w:t>
      </w:r>
    </w:p>
    <w:p w14:paraId="5602DDE7" w14:textId="77777777" w:rsidR="00E13CE1" w:rsidRDefault="00E13CE1" w:rsidP="00E13CE1">
      <w:pPr>
        <w:pStyle w:val="Default"/>
        <w:spacing w:before="120"/>
        <w:jc w:val="both"/>
        <w:rPr>
          <w:b/>
          <w:bCs/>
        </w:rPr>
      </w:pPr>
      <w:r w:rsidRPr="001215D4">
        <w:rPr>
          <w:color w:val="auto"/>
          <w:sz w:val="20"/>
          <w:szCs w:val="20"/>
        </w:rPr>
        <w:t>Les jeunes en situation de handicap rel</w:t>
      </w:r>
      <w:r>
        <w:rPr>
          <w:color w:val="auto"/>
          <w:sz w:val="20"/>
          <w:szCs w:val="20"/>
        </w:rPr>
        <w:t>e</w:t>
      </w:r>
      <w:r w:rsidRPr="001215D4">
        <w:rPr>
          <w:color w:val="auto"/>
          <w:sz w:val="20"/>
          <w:szCs w:val="20"/>
        </w:rPr>
        <w:t>v</w:t>
      </w:r>
      <w:r>
        <w:rPr>
          <w:color w:val="auto"/>
          <w:sz w:val="20"/>
          <w:szCs w:val="20"/>
        </w:rPr>
        <w:t>a</w:t>
      </w:r>
      <w:r w:rsidRPr="001215D4">
        <w:rPr>
          <w:color w:val="auto"/>
          <w:sz w:val="20"/>
          <w:szCs w:val="20"/>
        </w:rPr>
        <w:t xml:space="preserve">nt de l’amendement CRETON </w:t>
      </w:r>
      <w:r>
        <w:rPr>
          <w:color w:val="auto"/>
          <w:sz w:val="20"/>
          <w:szCs w:val="20"/>
        </w:rPr>
        <w:t xml:space="preserve">accompagnés dans les ESMS du secteur de l’enfance situés dans le département de Maine et Loire </w:t>
      </w:r>
      <w:r w:rsidRPr="001215D4">
        <w:rPr>
          <w:color w:val="auto"/>
          <w:sz w:val="20"/>
          <w:szCs w:val="20"/>
        </w:rPr>
        <w:t>et s’inscriv</w:t>
      </w:r>
      <w:r>
        <w:rPr>
          <w:color w:val="auto"/>
          <w:sz w:val="20"/>
          <w:szCs w:val="20"/>
        </w:rPr>
        <w:t>a</w:t>
      </w:r>
      <w:r w:rsidRPr="001215D4">
        <w:rPr>
          <w:color w:val="auto"/>
          <w:sz w:val="20"/>
          <w:szCs w:val="20"/>
        </w:rPr>
        <w:t>nt dans une démarche d’insertion professionnelle (formation, apprentissage, emploi, …)</w:t>
      </w:r>
      <w:r>
        <w:rPr>
          <w:color w:val="auto"/>
          <w:sz w:val="20"/>
          <w:szCs w:val="20"/>
        </w:rPr>
        <w:t xml:space="preserve"> et/ou ayant une notification MDA/SPE vers un ESAT ou une plateforme d’emploi accompagné</w:t>
      </w:r>
      <w:r w:rsidRPr="001215D4">
        <w:rPr>
          <w:color w:val="auto"/>
          <w:sz w:val="20"/>
          <w:szCs w:val="20"/>
        </w:rPr>
        <w:t>.</w:t>
      </w:r>
    </w:p>
    <w:p w14:paraId="72B576F2" w14:textId="41E0AACE" w:rsidR="000F5870" w:rsidRPr="000C6476" w:rsidRDefault="000F5870" w:rsidP="00225C47">
      <w:pPr>
        <w:pStyle w:val="Default"/>
        <w:spacing w:before="480"/>
        <w:rPr>
          <w:b/>
          <w:color w:val="auto"/>
          <w:szCs w:val="20"/>
        </w:rPr>
      </w:pPr>
      <w:r w:rsidRPr="000C6476">
        <w:rPr>
          <w:b/>
          <w:color w:val="auto"/>
          <w:szCs w:val="20"/>
        </w:rPr>
        <w:t>Territoire d’implantation</w:t>
      </w:r>
    </w:p>
    <w:p w14:paraId="36A117C7" w14:textId="49E335FF" w:rsidR="000F5870" w:rsidRDefault="00C5295A" w:rsidP="00CF036D">
      <w:pPr>
        <w:pStyle w:val="Default"/>
        <w:spacing w:before="120"/>
        <w:jc w:val="both"/>
        <w:rPr>
          <w:color w:val="auto"/>
          <w:sz w:val="20"/>
          <w:szCs w:val="20"/>
        </w:rPr>
      </w:pPr>
      <w:r>
        <w:rPr>
          <w:color w:val="auto"/>
          <w:sz w:val="20"/>
          <w:szCs w:val="20"/>
        </w:rPr>
        <w:t>Le territoire est le département de Maine et Loire et p</w:t>
      </w:r>
      <w:r w:rsidR="00A96F46" w:rsidRPr="001215D4">
        <w:rPr>
          <w:color w:val="auto"/>
          <w:sz w:val="20"/>
          <w:szCs w:val="20"/>
        </w:rPr>
        <w:t xml:space="preserve">référentiellement </w:t>
      </w:r>
      <w:r w:rsidR="00CB6CC7">
        <w:rPr>
          <w:color w:val="auto"/>
          <w:sz w:val="20"/>
          <w:szCs w:val="20"/>
        </w:rPr>
        <w:t>à proximité</w:t>
      </w:r>
      <w:r w:rsidR="00790041">
        <w:rPr>
          <w:color w:val="auto"/>
          <w:sz w:val="20"/>
          <w:szCs w:val="20"/>
        </w:rPr>
        <w:t xml:space="preserve"> d’un bassin de vie afin de limiter les frais de transports</w:t>
      </w:r>
      <w:r w:rsidR="000F5870" w:rsidRPr="001215D4">
        <w:rPr>
          <w:color w:val="auto"/>
          <w:sz w:val="20"/>
          <w:szCs w:val="20"/>
        </w:rPr>
        <w:t xml:space="preserve">. </w:t>
      </w:r>
    </w:p>
    <w:p w14:paraId="0847884B" w14:textId="77777777" w:rsidR="00225C47" w:rsidRDefault="00225C47" w:rsidP="00CF036D">
      <w:pPr>
        <w:pStyle w:val="Default"/>
        <w:spacing w:before="120"/>
        <w:jc w:val="both"/>
        <w:rPr>
          <w:color w:val="auto"/>
          <w:sz w:val="20"/>
          <w:szCs w:val="20"/>
        </w:rPr>
      </w:pPr>
    </w:p>
    <w:p w14:paraId="5D19FC7E" w14:textId="77777777" w:rsidR="000F5870" w:rsidRPr="0054536D" w:rsidRDefault="000F5870" w:rsidP="0054536D">
      <w:pPr>
        <w:pStyle w:val="Default"/>
        <w:spacing w:before="480"/>
        <w:rPr>
          <w:b/>
          <w:color w:val="auto"/>
          <w:szCs w:val="20"/>
        </w:rPr>
      </w:pPr>
      <w:r w:rsidRPr="0054536D">
        <w:rPr>
          <w:b/>
          <w:color w:val="auto"/>
          <w:szCs w:val="20"/>
        </w:rPr>
        <w:t>Dispositions légales et règlementaires, cahier des charges</w:t>
      </w:r>
    </w:p>
    <w:p w14:paraId="48F84763" w14:textId="77777777" w:rsidR="000F5870" w:rsidRPr="001215D4" w:rsidRDefault="000F5870" w:rsidP="005562D3">
      <w:pPr>
        <w:pStyle w:val="Default"/>
        <w:spacing w:before="120"/>
        <w:jc w:val="both"/>
        <w:rPr>
          <w:color w:val="auto"/>
          <w:sz w:val="20"/>
          <w:szCs w:val="20"/>
        </w:rPr>
      </w:pPr>
      <w:r w:rsidRPr="001215D4">
        <w:rPr>
          <w:color w:val="auto"/>
          <w:sz w:val="20"/>
          <w:szCs w:val="20"/>
        </w:rPr>
        <w:t>Les projets devront impérativement s’inscrire dans le cadre suivant :</w:t>
      </w:r>
    </w:p>
    <w:p w14:paraId="0C0E046A" w14:textId="62C90E15" w:rsidR="0009161E" w:rsidRDefault="0009161E" w:rsidP="00CF036D">
      <w:pPr>
        <w:pStyle w:val="Default"/>
        <w:numPr>
          <w:ilvl w:val="0"/>
          <w:numId w:val="18"/>
        </w:numPr>
        <w:spacing w:before="120"/>
        <w:ind w:left="714" w:hanging="357"/>
        <w:jc w:val="both"/>
        <w:rPr>
          <w:color w:val="auto"/>
          <w:sz w:val="20"/>
          <w:szCs w:val="20"/>
        </w:rPr>
      </w:pPr>
      <w:r>
        <w:rPr>
          <w:color w:val="auto"/>
          <w:sz w:val="20"/>
          <w:szCs w:val="20"/>
        </w:rPr>
        <w:t>Code l’Action sociale et des Familles</w:t>
      </w:r>
      <w:r w:rsidR="00E11CF5">
        <w:rPr>
          <w:color w:val="auto"/>
          <w:sz w:val="20"/>
          <w:szCs w:val="20"/>
        </w:rPr>
        <w:t xml:space="preserve"> (CASF)</w:t>
      </w:r>
      <w:r>
        <w:rPr>
          <w:color w:val="auto"/>
          <w:sz w:val="20"/>
          <w:szCs w:val="20"/>
        </w:rPr>
        <w:t> ;</w:t>
      </w:r>
    </w:p>
    <w:p w14:paraId="10CC0C89" w14:textId="26ABFFA0" w:rsidR="0009161E" w:rsidRDefault="0009161E" w:rsidP="006F37E2">
      <w:pPr>
        <w:pStyle w:val="Default"/>
        <w:numPr>
          <w:ilvl w:val="0"/>
          <w:numId w:val="18"/>
        </w:numPr>
        <w:spacing w:before="120"/>
        <w:contextualSpacing/>
        <w:jc w:val="both"/>
        <w:rPr>
          <w:color w:val="auto"/>
          <w:sz w:val="20"/>
          <w:szCs w:val="20"/>
        </w:rPr>
      </w:pPr>
      <w:r>
        <w:rPr>
          <w:color w:val="auto"/>
          <w:sz w:val="20"/>
          <w:szCs w:val="20"/>
        </w:rPr>
        <w:t>Code du Travail ;</w:t>
      </w:r>
    </w:p>
    <w:p w14:paraId="2142BC80" w14:textId="6286BAEB" w:rsidR="00253703" w:rsidRDefault="00253703" w:rsidP="006F37E2">
      <w:pPr>
        <w:pStyle w:val="Default"/>
        <w:numPr>
          <w:ilvl w:val="0"/>
          <w:numId w:val="18"/>
        </w:numPr>
        <w:spacing w:before="120"/>
        <w:contextualSpacing/>
        <w:jc w:val="both"/>
        <w:rPr>
          <w:color w:val="auto"/>
          <w:sz w:val="20"/>
          <w:szCs w:val="20"/>
        </w:rPr>
      </w:pPr>
      <w:r w:rsidRPr="0009161E">
        <w:rPr>
          <w:color w:val="auto"/>
          <w:sz w:val="20"/>
          <w:szCs w:val="20"/>
        </w:rPr>
        <w:t>Article 52 de la Loi n°2016-1088 du 8 août 2016 relative au travail, à la modernisation du dialogue social</w:t>
      </w:r>
      <w:r>
        <w:rPr>
          <w:color w:val="auto"/>
          <w:sz w:val="20"/>
          <w:szCs w:val="20"/>
        </w:rPr>
        <w:t xml:space="preserve"> </w:t>
      </w:r>
      <w:r w:rsidRPr="0009161E">
        <w:rPr>
          <w:color w:val="auto"/>
          <w:sz w:val="20"/>
          <w:szCs w:val="20"/>
        </w:rPr>
        <w:t>et à la sécurisation des parcours professionnels ;</w:t>
      </w:r>
    </w:p>
    <w:p w14:paraId="6BE02B0A" w14:textId="34DE5663" w:rsidR="00253703" w:rsidRDefault="00253703" w:rsidP="006F37E2">
      <w:pPr>
        <w:pStyle w:val="Default"/>
        <w:numPr>
          <w:ilvl w:val="0"/>
          <w:numId w:val="18"/>
        </w:numPr>
        <w:spacing w:before="120"/>
        <w:contextualSpacing/>
        <w:jc w:val="both"/>
        <w:rPr>
          <w:color w:val="auto"/>
          <w:sz w:val="20"/>
          <w:szCs w:val="20"/>
        </w:rPr>
      </w:pPr>
      <w:r w:rsidRPr="00253703">
        <w:rPr>
          <w:color w:val="auto"/>
          <w:sz w:val="20"/>
          <w:szCs w:val="20"/>
        </w:rPr>
        <w:t xml:space="preserve">Circulaire </w:t>
      </w:r>
      <w:proofErr w:type="spellStart"/>
      <w:r w:rsidRPr="00253703">
        <w:rPr>
          <w:color w:val="auto"/>
          <w:sz w:val="20"/>
          <w:szCs w:val="20"/>
        </w:rPr>
        <w:t>n°DGCS</w:t>
      </w:r>
      <w:proofErr w:type="spellEnd"/>
      <w:r w:rsidRPr="00253703">
        <w:rPr>
          <w:color w:val="auto"/>
          <w:sz w:val="20"/>
          <w:szCs w:val="20"/>
        </w:rPr>
        <w:t>/3B/2017/148 du 2 mai 2017 relative à la transformation de l’offre d’accompagnement des personnes handicapées dans le cadre de la démarche « une réponse accompagnée pour tous », de la stratégie quinquennale de l’évolution de l’offre médico-sociale (2017-2021) et la mise en œuvres des déci</w:t>
      </w:r>
      <w:r>
        <w:rPr>
          <w:color w:val="auto"/>
          <w:sz w:val="20"/>
          <w:szCs w:val="20"/>
        </w:rPr>
        <w:t>sions du CIH du 2 décembre 2016 ;</w:t>
      </w:r>
    </w:p>
    <w:p w14:paraId="04C97199" w14:textId="1AEAC901" w:rsidR="00253703" w:rsidRDefault="00253703" w:rsidP="006F37E2">
      <w:pPr>
        <w:pStyle w:val="Default"/>
        <w:numPr>
          <w:ilvl w:val="0"/>
          <w:numId w:val="18"/>
        </w:numPr>
        <w:spacing w:before="120"/>
        <w:contextualSpacing/>
        <w:jc w:val="both"/>
        <w:rPr>
          <w:color w:val="auto"/>
          <w:sz w:val="20"/>
          <w:szCs w:val="20"/>
        </w:rPr>
      </w:pPr>
      <w:r>
        <w:rPr>
          <w:color w:val="auto"/>
          <w:sz w:val="20"/>
          <w:szCs w:val="20"/>
        </w:rPr>
        <w:t>Décret n° 2022-1561 du 13 décembre 2022 relatif au parcours professionnel et aux droits des travailleurs handicapés admis en établissements et services d’aide par le travail ;</w:t>
      </w:r>
    </w:p>
    <w:p w14:paraId="3C2DECB4" w14:textId="168D09F9" w:rsidR="006F37E2" w:rsidRPr="00253703" w:rsidRDefault="006F37E2" w:rsidP="006F37E2">
      <w:pPr>
        <w:pStyle w:val="Default"/>
        <w:numPr>
          <w:ilvl w:val="0"/>
          <w:numId w:val="18"/>
        </w:numPr>
        <w:spacing w:before="120"/>
        <w:contextualSpacing/>
        <w:jc w:val="both"/>
        <w:rPr>
          <w:color w:val="auto"/>
          <w:sz w:val="20"/>
          <w:szCs w:val="20"/>
        </w:rPr>
      </w:pPr>
      <w:r w:rsidRPr="006F37E2">
        <w:rPr>
          <w:color w:val="auto"/>
          <w:sz w:val="20"/>
          <w:szCs w:val="20"/>
        </w:rPr>
        <w:t>Arrêté du 26 mai 2023 fixant pour l’année 2023 le montant des crédits attribués aux agences régionales de santé au titre du fonds d’intervention régional et le montant des transferts prévus à l’article L. 174-1-2 du code de la sécurité sociale</w:t>
      </w:r>
      <w:r>
        <w:rPr>
          <w:color w:val="auto"/>
          <w:sz w:val="20"/>
          <w:szCs w:val="20"/>
        </w:rPr>
        <w:t>.</w:t>
      </w:r>
    </w:p>
    <w:p w14:paraId="29A29E27" w14:textId="25D223AF" w:rsidR="0021776E" w:rsidRPr="0054536D" w:rsidRDefault="000F5870" w:rsidP="0054536D">
      <w:pPr>
        <w:pStyle w:val="Default"/>
        <w:spacing w:before="480"/>
        <w:rPr>
          <w:b/>
          <w:color w:val="auto"/>
          <w:szCs w:val="20"/>
        </w:rPr>
      </w:pPr>
      <w:r w:rsidRPr="0054536D">
        <w:rPr>
          <w:b/>
          <w:color w:val="auto"/>
          <w:szCs w:val="20"/>
        </w:rPr>
        <w:t>Modalités de financement</w:t>
      </w:r>
    </w:p>
    <w:p w14:paraId="5EEAC233" w14:textId="77777777" w:rsidR="0021776E" w:rsidRDefault="0021776E" w:rsidP="0021776E">
      <w:pPr>
        <w:pStyle w:val="NormalWeb"/>
        <w:spacing w:before="120" w:beforeAutospacing="0" w:after="0" w:afterAutospacing="0"/>
        <w:jc w:val="both"/>
        <w:rPr>
          <w:rFonts w:ascii="Arial" w:hAnsi="Arial" w:cs="Arial"/>
          <w:b/>
          <w:bCs/>
          <w:color w:val="000000"/>
          <w:sz w:val="20"/>
          <w:szCs w:val="20"/>
        </w:rPr>
      </w:pPr>
      <w:r>
        <w:rPr>
          <w:rFonts w:ascii="Arial" w:hAnsi="Arial" w:cs="Arial"/>
          <w:b/>
          <w:bCs/>
          <w:color w:val="000000"/>
          <w:sz w:val="20"/>
          <w:szCs w:val="20"/>
        </w:rPr>
        <w:t>Le financement est fixé entre 200 000 € et 300 000 € par projet sur la durée de l’expérimentation de 3 ans.</w:t>
      </w:r>
    </w:p>
    <w:p w14:paraId="6F290B05" w14:textId="77777777" w:rsidR="0021776E" w:rsidRPr="00BE56B6" w:rsidRDefault="0021776E" w:rsidP="0021776E">
      <w:pPr>
        <w:pStyle w:val="NormalWeb"/>
        <w:spacing w:before="240" w:beforeAutospacing="0" w:after="0" w:afterAutospacing="0"/>
        <w:jc w:val="both"/>
        <w:rPr>
          <w:rFonts w:ascii="Arial" w:hAnsi="Arial" w:cs="Arial"/>
          <w:color w:val="000000"/>
          <w:sz w:val="20"/>
          <w:szCs w:val="20"/>
        </w:rPr>
      </w:pPr>
      <w:r>
        <w:rPr>
          <w:rFonts w:ascii="Arial" w:hAnsi="Arial" w:cs="Arial"/>
          <w:color w:val="000000"/>
          <w:sz w:val="20"/>
          <w:szCs w:val="20"/>
        </w:rPr>
        <w:t>L</w:t>
      </w:r>
      <w:r w:rsidRPr="00BE56B6">
        <w:rPr>
          <w:rFonts w:ascii="Arial" w:hAnsi="Arial" w:cs="Arial"/>
          <w:color w:val="000000"/>
          <w:sz w:val="20"/>
          <w:szCs w:val="20"/>
        </w:rPr>
        <w:t>es crédits seront délégués en un seul versement aux porteurs retenus sous forme de dotation globale, dans le cadre d’un budget spécifique, distinct et annexé au budget principal des établissements médico-sociaux bénéficiaires de l’e</w:t>
      </w:r>
      <w:bookmarkStart w:id="0" w:name="_GoBack"/>
      <w:bookmarkEnd w:id="0"/>
      <w:r w:rsidRPr="00BE56B6">
        <w:rPr>
          <w:rFonts w:ascii="Arial" w:hAnsi="Arial" w:cs="Arial"/>
          <w:color w:val="000000"/>
          <w:sz w:val="20"/>
          <w:szCs w:val="20"/>
        </w:rPr>
        <w:t>xpérimentation.</w:t>
      </w:r>
    </w:p>
    <w:p w14:paraId="1498BF9F" w14:textId="77777777" w:rsidR="0021776E" w:rsidRPr="00BE56B6" w:rsidRDefault="0021776E" w:rsidP="0021776E">
      <w:pPr>
        <w:pStyle w:val="NormalWeb"/>
        <w:spacing w:before="240" w:beforeAutospacing="0" w:after="0" w:afterAutospacing="0"/>
        <w:jc w:val="both"/>
        <w:rPr>
          <w:rFonts w:ascii="Arial" w:hAnsi="Arial" w:cs="Arial"/>
          <w:color w:val="000000"/>
          <w:sz w:val="20"/>
          <w:szCs w:val="20"/>
        </w:rPr>
      </w:pPr>
      <w:r w:rsidRPr="00BE56B6">
        <w:rPr>
          <w:rFonts w:ascii="Arial" w:hAnsi="Arial" w:cs="Arial"/>
          <w:color w:val="000000"/>
          <w:sz w:val="20"/>
          <w:szCs w:val="20"/>
        </w:rPr>
        <w:t xml:space="preserve">L’ARS des Pays de la Loire portera une attention particulière aux dossiers reposant sur une </w:t>
      </w:r>
      <w:r w:rsidRPr="00BE56B6">
        <w:rPr>
          <w:rFonts w:ascii="Arial" w:hAnsi="Arial" w:cs="Arial"/>
          <w:b/>
          <w:bCs/>
          <w:color w:val="000000"/>
          <w:sz w:val="20"/>
          <w:szCs w:val="20"/>
        </w:rPr>
        <w:t>diversité de financements</w:t>
      </w:r>
      <w:r w:rsidRPr="00BE56B6">
        <w:rPr>
          <w:rFonts w:ascii="Arial" w:hAnsi="Arial" w:cs="Arial"/>
          <w:color w:val="000000"/>
          <w:sz w:val="20"/>
          <w:szCs w:val="20"/>
        </w:rPr>
        <w:t>.</w:t>
      </w:r>
    </w:p>
    <w:p w14:paraId="7CCF9093" w14:textId="77777777" w:rsidR="000F5870" w:rsidRPr="0054536D" w:rsidRDefault="000F5870" w:rsidP="0054536D">
      <w:pPr>
        <w:pStyle w:val="Default"/>
        <w:spacing w:before="480"/>
        <w:rPr>
          <w:b/>
          <w:color w:val="auto"/>
          <w:szCs w:val="20"/>
        </w:rPr>
      </w:pPr>
      <w:r w:rsidRPr="0054536D">
        <w:rPr>
          <w:b/>
          <w:color w:val="auto"/>
          <w:szCs w:val="20"/>
        </w:rPr>
        <w:t>Délais de mise en œuvre</w:t>
      </w:r>
    </w:p>
    <w:p w14:paraId="18EAB52A" w14:textId="77777777" w:rsidR="00E13CE1" w:rsidRPr="001215D4" w:rsidRDefault="00E13CE1" w:rsidP="00E13CE1">
      <w:pPr>
        <w:pStyle w:val="Default"/>
        <w:spacing w:before="120"/>
        <w:jc w:val="both"/>
        <w:rPr>
          <w:color w:val="auto"/>
          <w:sz w:val="20"/>
          <w:szCs w:val="20"/>
        </w:rPr>
      </w:pPr>
      <w:r w:rsidRPr="001215D4">
        <w:rPr>
          <w:color w:val="auto"/>
          <w:sz w:val="20"/>
          <w:szCs w:val="20"/>
        </w:rPr>
        <w:t xml:space="preserve">L’installation effective des solutions </w:t>
      </w:r>
      <w:r>
        <w:rPr>
          <w:color w:val="auto"/>
          <w:sz w:val="20"/>
          <w:szCs w:val="20"/>
        </w:rPr>
        <w:t xml:space="preserve">expérimentales </w:t>
      </w:r>
      <w:r w:rsidRPr="001215D4">
        <w:rPr>
          <w:color w:val="auto"/>
          <w:sz w:val="20"/>
          <w:szCs w:val="20"/>
        </w:rPr>
        <w:t xml:space="preserve">est attendue pour </w:t>
      </w:r>
      <w:r>
        <w:rPr>
          <w:color w:val="auto"/>
          <w:sz w:val="20"/>
          <w:szCs w:val="20"/>
        </w:rPr>
        <w:t>début</w:t>
      </w:r>
      <w:r w:rsidRPr="001215D4">
        <w:rPr>
          <w:color w:val="auto"/>
          <w:sz w:val="20"/>
          <w:szCs w:val="20"/>
        </w:rPr>
        <w:t xml:space="preserve"> 2024. La capacité de mise en œuvre dans un délai court du projet sera prise en compte dans la sélection des candidatures.</w:t>
      </w:r>
    </w:p>
    <w:p w14:paraId="7F34C93F" w14:textId="77777777" w:rsidR="00E13CE1" w:rsidRPr="001215D4" w:rsidRDefault="00E13CE1" w:rsidP="00E13CE1">
      <w:pPr>
        <w:pStyle w:val="Default"/>
        <w:spacing w:before="240"/>
        <w:jc w:val="both"/>
        <w:rPr>
          <w:color w:val="auto"/>
          <w:sz w:val="20"/>
          <w:szCs w:val="20"/>
        </w:rPr>
      </w:pPr>
      <w:r w:rsidRPr="001215D4">
        <w:rPr>
          <w:color w:val="auto"/>
          <w:sz w:val="20"/>
          <w:szCs w:val="20"/>
        </w:rPr>
        <w:t>Le partenariat avec un ou plusieurs acteurs du droit commun intervenant dans le secteur de l’insertion professionnelle est impératif et doit permettre une facilitation de la coopération</w:t>
      </w:r>
      <w:r>
        <w:rPr>
          <w:color w:val="auto"/>
          <w:sz w:val="20"/>
          <w:szCs w:val="20"/>
        </w:rPr>
        <w:t xml:space="preserve"> sur chaque territoire d’implantation</w:t>
      </w:r>
      <w:r w:rsidRPr="001215D4">
        <w:rPr>
          <w:color w:val="auto"/>
          <w:sz w:val="20"/>
          <w:szCs w:val="20"/>
        </w:rPr>
        <w:t xml:space="preserve"> et de la coordination avec les dispositifs de droit commun.</w:t>
      </w:r>
    </w:p>
    <w:p w14:paraId="17C9CB25" w14:textId="55CBDDC2" w:rsidR="000F5870" w:rsidRPr="0054536D" w:rsidRDefault="000F5870" w:rsidP="0054536D">
      <w:pPr>
        <w:pStyle w:val="Default"/>
        <w:spacing w:before="480"/>
        <w:rPr>
          <w:b/>
          <w:color w:val="auto"/>
          <w:szCs w:val="20"/>
        </w:rPr>
      </w:pPr>
      <w:r w:rsidRPr="0054536D">
        <w:rPr>
          <w:b/>
          <w:color w:val="auto"/>
          <w:szCs w:val="20"/>
        </w:rPr>
        <w:t>Modalités d’instruction et critères de sélection</w:t>
      </w:r>
    </w:p>
    <w:p w14:paraId="05571597" w14:textId="77777777" w:rsidR="00E13CE1" w:rsidRDefault="00E13CE1" w:rsidP="00E13CE1">
      <w:pPr>
        <w:pStyle w:val="Default"/>
        <w:spacing w:before="120"/>
        <w:jc w:val="both"/>
        <w:rPr>
          <w:color w:val="auto"/>
          <w:sz w:val="20"/>
          <w:szCs w:val="20"/>
        </w:rPr>
      </w:pPr>
      <w:r w:rsidRPr="001215D4">
        <w:rPr>
          <w:color w:val="auto"/>
          <w:sz w:val="20"/>
          <w:szCs w:val="20"/>
        </w:rPr>
        <w:t xml:space="preserve">Les projets seront </w:t>
      </w:r>
      <w:r>
        <w:rPr>
          <w:color w:val="auto"/>
          <w:sz w:val="20"/>
          <w:szCs w:val="20"/>
        </w:rPr>
        <w:t>étudiés sur la base</w:t>
      </w:r>
      <w:r w:rsidRPr="001215D4">
        <w:rPr>
          <w:color w:val="auto"/>
          <w:sz w:val="20"/>
          <w:szCs w:val="20"/>
        </w:rPr>
        <w:t xml:space="preserve"> des critères </w:t>
      </w:r>
      <w:r>
        <w:rPr>
          <w:color w:val="auto"/>
          <w:sz w:val="20"/>
          <w:szCs w:val="20"/>
        </w:rPr>
        <w:t>définis dans</w:t>
      </w:r>
      <w:r w:rsidRPr="001215D4">
        <w:rPr>
          <w:color w:val="auto"/>
          <w:sz w:val="20"/>
          <w:szCs w:val="20"/>
        </w:rPr>
        <w:t xml:space="preserve"> la grille figurant en annexe 1</w:t>
      </w:r>
      <w:r>
        <w:rPr>
          <w:color w:val="auto"/>
          <w:sz w:val="20"/>
          <w:szCs w:val="20"/>
        </w:rPr>
        <w:t>.</w:t>
      </w:r>
    </w:p>
    <w:p w14:paraId="78E3F10F" w14:textId="29DFF707" w:rsidR="00E13CE1" w:rsidRPr="001215D4" w:rsidRDefault="00E13CE1" w:rsidP="00E13CE1">
      <w:pPr>
        <w:pStyle w:val="Default"/>
        <w:spacing w:before="120"/>
        <w:jc w:val="both"/>
        <w:rPr>
          <w:color w:val="auto"/>
          <w:sz w:val="20"/>
          <w:szCs w:val="20"/>
        </w:rPr>
      </w:pPr>
      <w:r>
        <w:rPr>
          <w:color w:val="auto"/>
          <w:sz w:val="20"/>
          <w:szCs w:val="20"/>
        </w:rPr>
        <w:t xml:space="preserve">Cette </w:t>
      </w:r>
      <w:r w:rsidRPr="001215D4">
        <w:rPr>
          <w:color w:val="auto"/>
          <w:sz w:val="20"/>
          <w:szCs w:val="20"/>
        </w:rPr>
        <w:t>analys</w:t>
      </w:r>
      <w:r>
        <w:rPr>
          <w:color w:val="auto"/>
          <w:sz w:val="20"/>
          <w:szCs w:val="20"/>
        </w:rPr>
        <w:t>e</w:t>
      </w:r>
      <w:r w:rsidRPr="001215D4">
        <w:rPr>
          <w:color w:val="auto"/>
          <w:sz w:val="20"/>
          <w:szCs w:val="20"/>
        </w:rPr>
        <w:t xml:space="preserve"> </w:t>
      </w:r>
      <w:r>
        <w:rPr>
          <w:color w:val="auto"/>
          <w:sz w:val="20"/>
          <w:szCs w:val="20"/>
        </w:rPr>
        <w:t xml:space="preserve">sera réalisée </w:t>
      </w:r>
      <w:r w:rsidRPr="001215D4">
        <w:rPr>
          <w:color w:val="auto"/>
          <w:sz w:val="20"/>
          <w:szCs w:val="20"/>
        </w:rPr>
        <w:t xml:space="preserve">par un comité de sélection </w:t>
      </w:r>
      <w:r>
        <w:rPr>
          <w:color w:val="auto"/>
          <w:sz w:val="20"/>
          <w:szCs w:val="20"/>
        </w:rPr>
        <w:t xml:space="preserve">piloté par </w:t>
      </w:r>
      <w:r w:rsidRPr="001215D4">
        <w:rPr>
          <w:color w:val="auto"/>
          <w:sz w:val="20"/>
          <w:szCs w:val="20"/>
        </w:rPr>
        <w:t>l</w:t>
      </w:r>
      <w:r>
        <w:rPr>
          <w:color w:val="auto"/>
          <w:sz w:val="20"/>
          <w:szCs w:val="20"/>
        </w:rPr>
        <w:t>a Délégation territoriale de Maine et Loire de l</w:t>
      </w:r>
      <w:r w:rsidRPr="001215D4">
        <w:rPr>
          <w:color w:val="auto"/>
          <w:sz w:val="20"/>
          <w:szCs w:val="20"/>
        </w:rPr>
        <w:t>’A</w:t>
      </w:r>
      <w:r w:rsidR="00A1624D">
        <w:rPr>
          <w:color w:val="auto"/>
          <w:sz w:val="20"/>
          <w:szCs w:val="20"/>
        </w:rPr>
        <w:t xml:space="preserve">gence </w:t>
      </w:r>
      <w:r w:rsidRPr="001215D4">
        <w:rPr>
          <w:color w:val="auto"/>
          <w:sz w:val="20"/>
          <w:szCs w:val="20"/>
        </w:rPr>
        <w:t>R</w:t>
      </w:r>
      <w:r w:rsidR="00A1624D">
        <w:rPr>
          <w:color w:val="auto"/>
          <w:sz w:val="20"/>
          <w:szCs w:val="20"/>
        </w:rPr>
        <w:t xml:space="preserve">égionale de </w:t>
      </w:r>
      <w:r w:rsidRPr="001215D4">
        <w:rPr>
          <w:color w:val="auto"/>
          <w:sz w:val="20"/>
          <w:szCs w:val="20"/>
        </w:rPr>
        <w:t>S</w:t>
      </w:r>
      <w:r w:rsidR="00A1624D">
        <w:rPr>
          <w:color w:val="auto"/>
          <w:sz w:val="20"/>
          <w:szCs w:val="20"/>
        </w:rPr>
        <w:t>anté</w:t>
      </w:r>
      <w:r w:rsidRPr="001215D4">
        <w:rPr>
          <w:color w:val="auto"/>
          <w:sz w:val="20"/>
          <w:szCs w:val="20"/>
        </w:rPr>
        <w:t xml:space="preserve"> des Pays de la Loire</w:t>
      </w:r>
      <w:r>
        <w:rPr>
          <w:color w:val="auto"/>
          <w:sz w:val="20"/>
          <w:szCs w:val="20"/>
        </w:rPr>
        <w:t xml:space="preserve"> en lien avec les </w:t>
      </w:r>
      <w:r w:rsidRPr="001215D4">
        <w:rPr>
          <w:color w:val="auto"/>
          <w:sz w:val="20"/>
          <w:szCs w:val="20"/>
        </w:rPr>
        <w:t>référen</w:t>
      </w:r>
      <w:r>
        <w:rPr>
          <w:color w:val="auto"/>
          <w:sz w:val="20"/>
          <w:szCs w:val="20"/>
        </w:rPr>
        <w:t>t</w:t>
      </w:r>
      <w:r w:rsidRPr="001215D4">
        <w:rPr>
          <w:color w:val="auto"/>
          <w:sz w:val="20"/>
          <w:szCs w:val="20"/>
        </w:rPr>
        <w:t xml:space="preserve">s </w:t>
      </w:r>
      <w:r>
        <w:rPr>
          <w:color w:val="auto"/>
          <w:sz w:val="20"/>
          <w:szCs w:val="20"/>
        </w:rPr>
        <w:t xml:space="preserve">régionaux </w:t>
      </w:r>
      <w:r w:rsidRPr="001215D4">
        <w:rPr>
          <w:color w:val="auto"/>
          <w:sz w:val="20"/>
          <w:szCs w:val="20"/>
        </w:rPr>
        <w:t>thématiques</w:t>
      </w:r>
      <w:r w:rsidR="00A1624D">
        <w:rPr>
          <w:color w:val="auto"/>
          <w:sz w:val="20"/>
          <w:szCs w:val="20"/>
        </w:rPr>
        <w:t xml:space="preserve"> de l’Agence Régionale de Santé des Pays de la Loire</w:t>
      </w:r>
      <w:r>
        <w:rPr>
          <w:color w:val="auto"/>
          <w:sz w:val="20"/>
          <w:szCs w:val="20"/>
        </w:rPr>
        <w:t>.</w:t>
      </w:r>
    </w:p>
    <w:p w14:paraId="5BA3B6EC" w14:textId="77777777" w:rsidR="00E13CE1" w:rsidRPr="001215D4" w:rsidRDefault="00E13CE1" w:rsidP="00E13CE1">
      <w:pPr>
        <w:pStyle w:val="Default"/>
        <w:spacing w:before="240"/>
        <w:jc w:val="both"/>
        <w:rPr>
          <w:color w:val="auto"/>
          <w:sz w:val="20"/>
          <w:szCs w:val="20"/>
        </w:rPr>
      </w:pPr>
      <w:r w:rsidRPr="001215D4">
        <w:rPr>
          <w:color w:val="auto"/>
          <w:sz w:val="20"/>
          <w:szCs w:val="20"/>
        </w:rPr>
        <w:t>Apr</w:t>
      </w:r>
      <w:r>
        <w:rPr>
          <w:color w:val="auto"/>
          <w:sz w:val="20"/>
          <w:szCs w:val="20"/>
        </w:rPr>
        <w:t>è</w:t>
      </w:r>
      <w:r w:rsidRPr="001215D4">
        <w:rPr>
          <w:color w:val="auto"/>
          <w:sz w:val="20"/>
          <w:szCs w:val="20"/>
        </w:rPr>
        <w:t>s instruction des projets assurés par l’Agence Régionale de Santé</w:t>
      </w:r>
      <w:r>
        <w:rPr>
          <w:color w:val="auto"/>
          <w:sz w:val="20"/>
          <w:szCs w:val="20"/>
        </w:rPr>
        <w:t xml:space="preserve"> Pays de la Loire</w:t>
      </w:r>
      <w:r w:rsidRPr="001215D4">
        <w:rPr>
          <w:color w:val="auto"/>
          <w:sz w:val="20"/>
          <w:szCs w:val="20"/>
        </w:rPr>
        <w:t>, chaque opérateur sera informé de la décision</w:t>
      </w:r>
      <w:r>
        <w:rPr>
          <w:color w:val="auto"/>
          <w:sz w:val="20"/>
          <w:szCs w:val="20"/>
        </w:rPr>
        <w:t xml:space="preserve"> prise le concernant</w:t>
      </w:r>
      <w:r w:rsidRPr="001215D4">
        <w:rPr>
          <w:color w:val="auto"/>
          <w:sz w:val="20"/>
          <w:szCs w:val="20"/>
        </w:rPr>
        <w:t>.</w:t>
      </w:r>
    </w:p>
    <w:p w14:paraId="531FEAC3" w14:textId="7C974145" w:rsidR="000F5870" w:rsidRPr="007008BD" w:rsidRDefault="000F5870" w:rsidP="00075627">
      <w:pPr>
        <w:pStyle w:val="Default"/>
        <w:spacing w:before="240"/>
        <w:jc w:val="both"/>
        <w:rPr>
          <w:rFonts w:ascii="Calibri" w:hAnsi="Calibri" w:cs="Calibri"/>
          <w:b/>
          <w:color w:val="00378C"/>
          <w:sz w:val="28"/>
          <w:szCs w:val="28"/>
        </w:rPr>
      </w:pPr>
      <w:r w:rsidRPr="007008BD">
        <w:rPr>
          <w:rFonts w:ascii="Calibri" w:hAnsi="Calibri" w:cs="Calibri"/>
          <w:b/>
          <w:color w:val="00378C"/>
          <w:sz w:val="28"/>
          <w:szCs w:val="28"/>
        </w:rPr>
        <w:br w:type="page"/>
      </w:r>
    </w:p>
    <w:p w14:paraId="63D3EFC1" w14:textId="720E7332" w:rsidR="00FE57DF" w:rsidRDefault="00A1624D" w:rsidP="00FE57DF">
      <w:pPr>
        <w:pStyle w:val="Titre1demapage"/>
        <w:ind w:left="3600" w:firstLine="720"/>
      </w:pPr>
      <w:r w:rsidRPr="000F3A76">
        <w:rPr>
          <w:noProof/>
          <w:lang w:eastAsia="fr-FR"/>
        </w:rPr>
        <w:drawing>
          <wp:anchor distT="0" distB="0" distL="114300" distR="114300" simplePos="0" relativeHeight="251671552" behindDoc="0" locked="0" layoutInCell="1" allowOverlap="1" wp14:anchorId="243BBF71" wp14:editId="2208A171">
            <wp:simplePos x="0" y="0"/>
            <wp:positionH relativeFrom="margin">
              <wp:posOffset>5027930</wp:posOffset>
            </wp:positionH>
            <wp:positionV relativeFrom="paragraph">
              <wp:posOffset>-556048</wp:posOffset>
            </wp:positionV>
            <wp:extent cx="1581393" cy="911311"/>
            <wp:effectExtent l="0" t="0" r="0" b="317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9">
                      <a:extLst>
                        <a:ext uri="{28A0092B-C50C-407E-A947-70E740481C1C}">
                          <a14:useLocalDpi xmlns:a14="http://schemas.microsoft.com/office/drawing/2010/main" val="0"/>
                        </a:ext>
                      </a:extLst>
                    </a:blip>
                    <a:stretch>
                      <a:fillRect/>
                    </a:stretch>
                  </pic:blipFill>
                  <pic:spPr>
                    <a:xfrm>
                      <a:off x="0" y="0"/>
                      <a:ext cx="1581393" cy="911311"/>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7456" behindDoc="0" locked="0" layoutInCell="1" allowOverlap="1" wp14:anchorId="142C3E52" wp14:editId="7CE0218E">
            <wp:simplePos x="0" y="0"/>
            <wp:positionH relativeFrom="margin">
              <wp:posOffset>-431800</wp:posOffset>
            </wp:positionH>
            <wp:positionV relativeFrom="margin">
              <wp:posOffset>-563880</wp:posOffset>
            </wp:positionV>
            <wp:extent cx="1357630" cy="1228725"/>
            <wp:effectExtent l="0" t="0" r="0" b="0"/>
            <wp:wrapSquare wrapText="bothSides"/>
            <wp:docPr id="3"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57DF">
        <w:t>Annexe 1</w:t>
      </w:r>
    </w:p>
    <w:p w14:paraId="535A7D75" w14:textId="0AAC1002" w:rsidR="00FE57DF" w:rsidRDefault="00FE57DF" w:rsidP="0054536D">
      <w:pPr>
        <w:pStyle w:val="Default"/>
        <w:jc w:val="center"/>
        <w:rPr>
          <w:b/>
          <w:color w:val="auto"/>
          <w:szCs w:val="20"/>
        </w:rPr>
      </w:pPr>
    </w:p>
    <w:p w14:paraId="144CDCCB" w14:textId="737199C5" w:rsidR="000C6476" w:rsidRDefault="00510634" w:rsidP="00510634">
      <w:pPr>
        <w:pStyle w:val="Default"/>
        <w:rPr>
          <w:b/>
          <w:color w:val="auto"/>
          <w:szCs w:val="20"/>
        </w:rPr>
      </w:pPr>
      <w:r>
        <w:rPr>
          <w:b/>
          <w:color w:val="auto"/>
          <w:szCs w:val="20"/>
        </w:rPr>
        <w:t xml:space="preserve">                        </w:t>
      </w:r>
      <w:r w:rsidR="00FE57DF">
        <w:rPr>
          <w:b/>
          <w:color w:val="auto"/>
          <w:szCs w:val="20"/>
        </w:rPr>
        <w:t>Grille d’a</w:t>
      </w:r>
      <w:r w:rsidR="00093BA7">
        <w:rPr>
          <w:b/>
          <w:color w:val="auto"/>
          <w:szCs w:val="20"/>
        </w:rPr>
        <w:t>ide à la décision</w:t>
      </w:r>
    </w:p>
    <w:p w14:paraId="72A467E5" w14:textId="77777777" w:rsidR="0054536D" w:rsidRDefault="0054536D" w:rsidP="0054536D">
      <w:pPr>
        <w:pStyle w:val="Default"/>
        <w:jc w:val="center"/>
      </w:pPr>
    </w:p>
    <w:p w14:paraId="40B672A1" w14:textId="4D781F12" w:rsidR="000F5870" w:rsidRPr="008647F6" w:rsidRDefault="000F5870" w:rsidP="000F5870">
      <w:pPr>
        <w:jc w:val="center"/>
        <w:rPr>
          <w:rFonts w:ascii="Calibri" w:hAnsi="Calibri" w:cs="Calibri"/>
          <w:lang w:val="fr-FR"/>
        </w:rPr>
      </w:pPr>
      <w:r w:rsidRPr="008647F6">
        <w:rPr>
          <w:rFonts w:ascii="Calibri" w:hAnsi="Calibri" w:cs="Calibri"/>
          <w:lang w:val="fr-FR"/>
        </w:rPr>
        <w:t>Contributifs à l’analyse des projets par le comité de sélection</w:t>
      </w:r>
    </w:p>
    <w:p w14:paraId="32587051" w14:textId="77777777" w:rsidR="000F5870" w:rsidRPr="008647F6" w:rsidRDefault="000F5870" w:rsidP="000F5870">
      <w:pPr>
        <w:rPr>
          <w:rFonts w:ascii="Calibri" w:hAnsi="Calibri" w:cs="Calibri"/>
          <w:b/>
          <w:color w:val="00378C"/>
          <w:sz w:val="28"/>
          <w:szCs w:val="28"/>
          <w:lang w:val="fr-FR"/>
        </w:rPr>
      </w:pPr>
    </w:p>
    <w:tbl>
      <w:tblPr>
        <w:tblStyle w:val="Grilledutableau"/>
        <w:tblW w:w="9776" w:type="dxa"/>
        <w:jc w:val="center"/>
        <w:shd w:val="clear" w:color="auto" w:fill="F2F2F2" w:themeFill="background1" w:themeFillShade="F2"/>
        <w:tblLook w:val="04A0" w:firstRow="1" w:lastRow="0" w:firstColumn="1" w:lastColumn="0" w:noHBand="0" w:noVBand="1"/>
      </w:tblPr>
      <w:tblGrid>
        <w:gridCol w:w="1950"/>
        <w:gridCol w:w="5874"/>
        <w:gridCol w:w="982"/>
        <w:gridCol w:w="970"/>
      </w:tblGrid>
      <w:tr w:rsidR="000F5870" w:rsidRPr="005562D3" w14:paraId="03E29E52" w14:textId="77777777" w:rsidTr="00480167">
        <w:trPr>
          <w:jc w:val="center"/>
        </w:trPr>
        <w:tc>
          <w:tcPr>
            <w:tcW w:w="1950" w:type="dxa"/>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05D9A780" w14:textId="77777777" w:rsidR="000F5870" w:rsidRPr="005562D3" w:rsidRDefault="000F5870" w:rsidP="005562D3">
            <w:pPr>
              <w:pStyle w:val="Default"/>
              <w:spacing w:before="40" w:after="40"/>
              <w:jc w:val="center"/>
              <w:rPr>
                <w:rFonts w:ascii="Arial" w:hAnsi="Arial" w:cs="Arial"/>
                <w:b/>
                <w:color w:val="auto"/>
                <w:sz w:val="20"/>
                <w:szCs w:val="20"/>
              </w:rPr>
            </w:pPr>
            <w:r w:rsidRPr="005562D3">
              <w:rPr>
                <w:rFonts w:ascii="Arial" w:hAnsi="Arial" w:cs="Arial"/>
                <w:b/>
                <w:color w:val="auto"/>
                <w:sz w:val="20"/>
                <w:szCs w:val="20"/>
              </w:rPr>
              <w:t>Thèmes</w:t>
            </w:r>
          </w:p>
        </w:tc>
        <w:tc>
          <w:tcPr>
            <w:tcW w:w="5874" w:type="dxa"/>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09FB8556" w14:textId="77777777" w:rsidR="000F5870" w:rsidRPr="005562D3" w:rsidRDefault="000F5870" w:rsidP="005562D3">
            <w:pPr>
              <w:pStyle w:val="Default"/>
              <w:spacing w:before="40" w:after="40"/>
              <w:jc w:val="center"/>
              <w:rPr>
                <w:rFonts w:ascii="Arial" w:hAnsi="Arial" w:cs="Arial"/>
                <w:b/>
                <w:color w:val="auto"/>
                <w:sz w:val="20"/>
                <w:szCs w:val="20"/>
              </w:rPr>
            </w:pPr>
            <w:r w:rsidRPr="005562D3">
              <w:rPr>
                <w:rFonts w:ascii="Arial" w:hAnsi="Arial" w:cs="Arial"/>
                <w:b/>
                <w:color w:val="auto"/>
                <w:sz w:val="20"/>
                <w:szCs w:val="20"/>
              </w:rPr>
              <w:t>Critères</w:t>
            </w:r>
          </w:p>
        </w:tc>
        <w:tc>
          <w:tcPr>
            <w:tcW w:w="1952" w:type="dxa"/>
            <w:gridSpan w:val="2"/>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1136F1B0" w14:textId="77777777" w:rsidR="000F5870" w:rsidRPr="005562D3" w:rsidRDefault="000F5870" w:rsidP="005562D3">
            <w:pPr>
              <w:pStyle w:val="Default"/>
              <w:spacing w:before="40" w:after="40"/>
              <w:jc w:val="center"/>
              <w:rPr>
                <w:rFonts w:ascii="Arial" w:hAnsi="Arial" w:cs="Arial"/>
                <w:b/>
                <w:color w:val="auto"/>
                <w:sz w:val="20"/>
                <w:szCs w:val="20"/>
              </w:rPr>
            </w:pPr>
            <w:r w:rsidRPr="005562D3">
              <w:rPr>
                <w:rFonts w:ascii="Arial" w:hAnsi="Arial" w:cs="Arial"/>
                <w:b/>
                <w:color w:val="auto"/>
                <w:sz w:val="20"/>
                <w:szCs w:val="20"/>
              </w:rPr>
              <w:t>Cotation</w:t>
            </w:r>
          </w:p>
        </w:tc>
      </w:tr>
      <w:tr w:rsidR="000F5870" w:rsidRPr="005562D3" w14:paraId="1456E213" w14:textId="77777777" w:rsidTr="008D47A5">
        <w:trPr>
          <w:trHeight w:val="641"/>
          <w:jc w:val="center"/>
        </w:trPr>
        <w:tc>
          <w:tcPr>
            <w:tcW w:w="1950" w:type="dxa"/>
            <w:vMerge w:val="restart"/>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tbl>
            <w:tblPr>
              <w:tblW w:w="0" w:type="auto"/>
              <w:tblBorders>
                <w:top w:val="nil"/>
                <w:left w:val="nil"/>
                <w:bottom w:val="nil"/>
                <w:right w:val="nil"/>
              </w:tblBorders>
              <w:tblLook w:val="0000" w:firstRow="0" w:lastRow="0" w:firstColumn="0" w:lastColumn="0" w:noHBand="0" w:noVBand="0"/>
            </w:tblPr>
            <w:tblGrid>
              <w:gridCol w:w="1734"/>
            </w:tblGrid>
            <w:tr w:rsidR="000F5870" w:rsidRPr="005562D3" w14:paraId="64952D29" w14:textId="77777777" w:rsidTr="00205908">
              <w:trPr>
                <w:trHeight w:val="322"/>
              </w:trPr>
              <w:tc>
                <w:tcPr>
                  <w:tcW w:w="0" w:type="auto"/>
                </w:tcPr>
                <w:p w14:paraId="27E057CD" w14:textId="77777777" w:rsidR="000F5870" w:rsidRPr="005562D3" w:rsidRDefault="000F5870" w:rsidP="008D47A5">
                  <w:pPr>
                    <w:pStyle w:val="Default"/>
                    <w:spacing w:before="40" w:after="40"/>
                    <w:jc w:val="center"/>
                    <w:rPr>
                      <w:b/>
                      <w:color w:val="auto"/>
                      <w:sz w:val="20"/>
                      <w:szCs w:val="20"/>
                    </w:rPr>
                  </w:pPr>
                  <w:r w:rsidRPr="005562D3">
                    <w:rPr>
                      <w:b/>
                      <w:color w:val="auto"/>
                      <w:sz w:val="20"/>
                      <w:szCs w:val="20"/>
                    </w:rPr>
                    <w:t>Stratégie, gouvernance et pilotage du projet</w:t>
                  </w:r>
                </w:p>
              </w:tc>
            </w:tr>
          </w:tbl>
          <w:p w14:paraId="49F267FE" w14:textId="77777777" w:rsidR="000F5870" w:rsidRPr="005562D3" w:rsidRDefault="000F5870" w:rsidP="008D47A5">
            <w:pPr>
              <w:pStyle w:val="Default"/>
              <w:spacing w:before="40" w:after="40"/>
              <w:jc w:val="both"/>
              <w:rPr>
                <w:rFonts w:ascii="Arial" w:hAnsi="Arial" w:cs="Arial"/>
                <w:b/>
                <w:color w:val="auto"/>
                <w:sz w:val="20"/>
                <w:szCs w:val="20"/>
              </w:rPr>
            </w:pPr>
          </w:p>
        </w:tc>
        <w:tc>
          <w:tcPr>
            <w:tcW w:w="58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5CE7" w14:textId="614C0DD5" w:rsidR="000F5870" w:rsidRPr="005562D3" w:rsidRDefault="000F5870" w:rsidP="007008BD">
            <w:pPr>
              <w:pStyle w:val="Default"/>
              <w:spacing w:before="40" w:after="40"/>
              <w:jc w:val="both"/>
              <w:rPr>
                <w:rFonts w:ascii="Arial" w:hAnsi="Arial" w:cs="Arial"/>
                <w:color w:val="auto"/>
                <w:sz w:val="20"/>
                <w:szCs w:val="20"/>
              </w:rPr>
            </w:pPr>
            <w:r w:rsidRPr="005562D3">
              <w:rPr>
                <w:rFonts w:ascii="Arial" w:hAnsi="Arial" w:cs="Arial"/>
                <w:color w:val="auto"/>
                <w:sz w:val="20"/>
                <w:szCs w:val="20"/>
              </w:rPr>
              <w:t xml:space="preserve">Projet </w:t>
            </w:r>
            <w:proofErr w:type="spellStart"/>
            <w:r w:rsidRPr="005562D3">
              <w:rPr>
                <w:rFonts w:ascii="Arial" w:hAnsi="Arial" w:cs="Arial"/>
                <w:color w:val="auto"/>
                <w:sz w:val="20"/>
                <w:szCs w:val="20"/>
              </w:rPr>
              <w:t>co</w:t>
            </w:r>
            <w:proofErr w:type="spellEnd"/>
            <w:r w:rsidRPr="005562D3">
              <w:rPr>
                <w:rFonts w:ascii="Arial" w:hAnsi="Arial" w:cs="Arial"/>
                <w:color w:val="auto"/>
                <w:sz w:val="20"/>
                <w:szCs w:val="20"/>
              </w:rPr>
              <w:t xml:space="preserve">-construit avec les différents acteurs : </w:t>
            </w:r>
            <w:proofErr w:type="spellStart"/>
            <w:r w:rsidRPr="005562D3">
              <w:rPr>
                <w:rFonts w:ascii="Arial" w:hAnsi="Arial" w:cs="Arial"/>
                <w:color w:val="auto"/>
                <w:sz w:val="20"/>
                <w:szCs w:val="20"/>
              </w:rPr>
              <w:t>co</w:t>
            </w:r>
            <w:proofErr w:type="spellEnd"/>
            <w:r w:rsidRPr="005562D3">
              <w:rPr>
                <w:rFonts w:ascii="Arial" w:hAnsi="Arial" w:cs="Arial"/>
                <w:color w:val="auto"/>
                <w:sz w:val="20"/>
                <w:szCs w:val="20"/>
              </w:rPr>
              <w:t>-construction avec les usagers</w:t>
            </w:r>
            <w:r w:rsidR="002A0320" w:rsidRPr="005562D3">
              <w:rPr>
                <w:rFonts w:ascii="Arial" w:hAnsi="Arial" w:cs="Arial"/>
                <w:color w:val="auto"/>
                <w:sz w:val="20"/>
                <w:szCs w:val="20"/>
              </w:rPr>
              <w:t xml:space="preserve"> et les familles</w:t>
            </w:r>
            <w:r w:rsidRPr="005562D3">
              <w:rPr>
                <w:rFonts w:ascii="Arial" w:hAnsi="Arial" w:cs="Arial"/>
                <w:color w:val="auto"/>
                <w:sz w:val="20"/>
                <w:szCs w:val="20"/>
              </w:rPr>
              <w:t xml:space="preserve">, </w:t>
            </w:r>
            <w:proofErr w:type="spellStart"/>
            <w:r w:rsidRPr="005562D3">
              <w:rPr>
                <w:rFonts w:ascii="Arial" w:hAnsi="Arial" w:cs="Arial"/>
                <w:color w:val="auto"/>
                <w:sz w:val="20"/>
                <w:szCs w:val="20"/>
              </w:rPr>
              <w:t>co</w:t>
            </w:r>
            <w:proofErr w:type="spellEnd"/>
            <w:r w:rsidRPr="005562D3">
              <w:rPr>
                <w:rFonts w:ascii="Arial" w:hAnsi="Arial" w:cs="Arial"/>
                <w:color w:val="auto"/>
                <w:sz w:val="20"/>
                <w:szCs w:val="20"/>
              </w:rPr>
              <w:t>-construction avec les professionnels du territoire (secteurs médico-sociaux, sociaux,).</w:t>
            </w:r>
          </w:p>
        </w:tc>
        <w:tc>
          <w:tcPr>
            <w:tcW w:w="982" w:type="dxa"/>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6AD4FDC1" w14:textId="6A5685AC" w:rsidR="000F5870" w:rsidRPr="005562D3" w:rsidRDefault="007008BD" w:rsidP="008D47A5">
            <w:pPr>
              <w:pStyle w:val="Default"/>
              <w:spacing w:before="40" w:after="40"/>
              <w:jc w:val="center"/>
              <w:rPr>
                <w:rFonts w:ascii="Arial" w:hAnsi="Arial" w:cs="Arial"/>
                <w:color w:val="auto"/>
                <w:sz w:val="20"/>
                <w:szCs w:val="20"/>
              </w:rPr>
            </w:pPr>
            <w:r>
              <w:rPr>
                <w:rFonts w:ascii="Arial" w:hAnsi="Arial" w:cs="Arial"/>
                <w:color w:val="auto"/>
                <w:sz w:val="20"/>
                <w:szCs w:val="20"/>
              </w:rPr>
              <w:t>2</w:t>
            </w:r>
            <w:r w:rsidR="000F5870" w:rsidRPr="005562D3">
              <w:rPr>
                <w:rFonts w:ascii="Arial" w:hAnsi="Arial" w:cs="Arial"/>
                <w:color w:val="auto"/>
                <w:sz w:val="20"/>
                <w:szCs w:val="20"/>
              </w:rPr>
              <w:t>0</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0817CE6D" w14:textId="77777777" w:rsidR="000F5870" w:rsidRPr="005562D3" w:rsidRDefault="000F5870" w:rsidP="008D47A5">
            <w:pPr>
              <w:pStyle w:val="Default"/>
              <w:spacing w:before="40" w:after="40"/>
              <w:jc w:val="center"/>
              <w:rPr>
                <w:rFonts w:ascii="Arial" w:hAnsi="Arial" w:cs="Arial"/>
                <w:color w:val="auto"/>
                <w:sz w:val="20"/>
                <w:szCs w:val="20"/>
              </w:rPr>
            </w:pPr>
            <w:r w:rsidRPr="005562D3">
              <w:rPr>
                <w:rFonts w:ascii="Arial" w:hAnsi="Arial" w:cs="Arial"/>
                <w:color w:val="auto"/>
                <w:sz w:val="20"/>
                <w:szCs w:val="20"/>
              </w:rPr>
              <w:t>60</w:t>
            </w:r>
          </w:p>
        </w:tc>
      </w:tr>
      <w:tr w:rsidR="000F5870" w:rsidRPr="005562D3" w14:paraId="3F7EE1DA" w14:textId="77777777" w:rsidTr="008D47A5">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642BA866" w14:textId="77777777" w:rsidR="000F5870" w:rsidRPr="005562D3" w:rsidRDefault="000F5870" w:rsidP="008D47A5">
            <w:pPr>
              <w:pStyle w:val="Default"/>
              <w:spacing w:before="40" w:after="40"/>
              <w:jc w:val="both"/>
              <w:rPr>
                <w:rFonts w:ascii="Arial" w:hAnsi="Arial" w:cs="Arial"/>
                <w:b/>
                <w:color w:val="auto"/>
                <w:sz w:val="20"/>
                <w:szCs w:val="20"/>
              </w:rPr>
            </w:pPr>
          </w:p>
        </w:tc>
        <w:tc>
          <w:tcPr>
            <w:tcW w:w="58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8456A" w14:textId="77777777" w:rsidR="000F5870" w:rsidRPr="005562D3" w:rsidRDefault="000F5870" w:rsidP="008D47A5">
            <w:pPr>
              <w:pStyle w:val="Default"/>
              <w:spacing w:before="40" w:after="40"/>
              <w:jc w:val="both"/>
              <w:rPr>
                <w:rFonts w:ascii="Arial" w:hAnsi="Arial" w:cs="Arial"/>
                <w:color w:val="auto"/>
                <w:sz w:val="20"/>
                <w:szCs w:val="20"/>
              </w:rPr>
            </w:pPr>
            <w:r w:rsidRPr="005562D3">
              <w:rPr>
                <w:rFonts w:ascii="Arial" w:hAnsi="Arial" w:cs="Arial"/>
                <w:color w:val="auto"/>
                <w:sz w:val="20"/>
                <w:szCs w:val="20"/>
              </w:rPr>
              <w:t xml:space="preserve">Projet </w:t>
            </w:r>
            <w:proofErr w:type="spellStart"/>
            <w:r w:rsidRPr="005562D3">
              <w:rPr>
                <w:rFonts w:ascii="Arial" w:hAnsi="Arial" w:cs="Arial"/>
                <w:color w:val="auto"/>
                <w:sz w:val="20"/>
                <w:szCs w:val="20"/>
              </w:rPr>
              <w:t>co</w:t>
            </w:r>
            <w:proofErr w:type="spellEnd"/>
            <w:r w:rsidRPr="005562D3">
              <w:rPr>
                <w:rFonts w:ascii="Arial" w:hAnsi="Arial" w:cs="Arial"/>
                <w:color w:val="auto"/>
                <w:sz w:val="20"/>
                <w:szCs w:val="20"/>
              </w:rPr>
              <w:t xml:space="preserve">-construit et </w:t>
            </w:r>
            <w:proofErr w:type="spellStart"/>
            <w:r w:rsidRPr="005562D3">
              <w:rPr>
                <w:rFonts w:ascii="Arial" w:hAnsi="Arial" w:cs="Arial"/>
                <w:color w:val="auto"/>
                <w:sz w:val="20"/>
                <w:szCs w:val="20"/>
              </w:rPr>
              <w:t>co-porté</w:t>
            </w:r>
            <w:proofErr w:type="spellEnd"/>
            <w:r w:rsidRPr="005562D3">
              <w:rPr>
                <w:rFonts w:ascii="Arial" w:hAnsi="Arial" w:cs="Arial"/>
                <w:color w:val="auto"/>
                <w:sz w:val="20"/>
                <w:szCs w:val="20"/>
              </w:rPr>
              <w:t xml:space="preserve"> avec les acteurs des dispositifs de droit commun (MFR, organismes de formation, lycées professionnels et agricoles, Missions Locales…)</w:t>
            </w:r>
          </w:p>
        </w:tc>
        <w:tc>
          <w:tcPr>
            <w:tcW w:w="982" w:type="dxa"/>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5EBBF715" w14:textId="6C3D7405" w:rsidR="000F5870" w:rsidRPr="005562D3" w:rsidRDefault="007008BD" w:rsidP="008D47A5">
            <w:pPr>
              <w:pStyle w:val="Default"/>
              <w:spacing w:before="40" w:after="40"/>
              <w:jc w:val="center"/>
              <w:rPr>
                <w:rFonts w:ascii="Arial" w:hAnsi="Arial" w:cs="Arial"/>
                <w:color w:val="auto"/>
                <w:sz w:val="20"/>
                <w:szCs w:val="20"/>
              </w:rPr>
            </w:pPr>
            <w:r>
              <w:rPr>
                <w:rFonts w:ascii="Arial" w:hAnsi="Arial" w:cs="Arial"/>
                <w:color w:val="auto"/>
                <w:sz w:val="20"/>
                <w:szCs w:val="20"/>
              </w:rPr>
              <w:t>4</w:t>
            </w:r>
            <w:r w:rsidR="00F13C67">
              <w:rPr>
                <w:rFonts w:ascii="Arial" w:hAnsi="Arial" w:cs="Arial"/>
                <w:color w:val="auto"/>
                <w:sz w:val="20"/>
                <w:szCs w:val="20"/>
              </w:rPr>
              <w:t>0</w:t>
            </w:r>
          </w:p>
        </w:tc>
        <w:tc>
          <w:tcPr>
            <w:tcW w:w="970" w:type="dxa"/>
            <w:vMerge/>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6C02B8F8" w14:textId="77777777" w:rsidR="000F5870" w:rsidRPr="005562D3" w:rsidRDefault="000F5870" w:rsidP="008D47A5">
            <w:pPr>
              <w:pStyle w:val="Default"/>
              <w:spacing w:before="40" w:after="40"/>
              <w:jc w:val="center"/>
              <w:rPr>
                <w:rFonts w:ascii="Arial" w:hAnsi="Arial" w:cs="Arial"/>
                <w:color w:val="auto"/>
                <w:sz w:val="20"/>
                <w:szCs w:val="20"/>
              </w:rPr>
            </w:pPr>
          </w:p>
        </w:tc>
      </w:tr>
      <w:tr w:rsidR="000F5870" w:rsidRPr="005562D3" w14:paraId="22E01BA2" w14:textId="77777777" w:rsidTr="008D47A5">
        <w:trPr>
          <w:jc w:val="center"/>
        </w:trPr>
        <w:tc>
          <w:tcPr>
            <w:tcW w:w="97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AB476F" w14:textId="77777777" w:rsidR="000F5870" w:rsidRPr="005562D3" w:rsidRDefault="000F5870" w:rsidP="008D47A5">
            <w:pPr>
              <w:pStyle w:val="Default"/>
              <w:spacing w:before="40" w:after="40"/>
              <w:jc w:val="both"/>
              <w:rPr>
                <w:rFonts w:ascii="Arial" w:hAnsi="Arial" w:cs="Arial"/>
                <w:b/>
                <w:color w:val="auto"/>
                <w:sz w:val="20"/>
                <w:szCs w:val="20"/>
              </w:rPr>
            </w:pPr>
          </w:p>
        </w:tc>
      </w:tr>
      <w:tr w:rsidR="000F5870" w:rsidRPr="005562D3" w14:paraId="25985F3D" w14:textId="77777777" w:rsidTr="008D47A5">
        <w:trPr>
          <w:jc w:val="center"/>
        </w:trPr>
        <w:tc>
          <w:tcPr>
            <w:tcW w:w="1950" w:type="dxa"/>
            <w:vMerge w:val="restart"/>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6305E1E9" w14:textId="3C6D1D13" w:rsidR="000F5870" w:rsidRPr="005562D3" w:rsidRDefault="000F5870" w:rsidP="008D47A5">
            <w:pPr>
              <w:pStyle w:val="Default"/>
              <w:autoSpaceDE w:val="0"/>
              <w:autoSpaceDN w:val="0"/>
              <w:spacing w:before="40" w:after="40"/>
              <w:jc w:val="center"/>
              <w:rPr>
                <w:rFonts w:ascii="Arial" w:hAnsi="Arial" w:cs="Arial"/>
                <w:b/>
                <w:color w:val="auto"/>
                <w:sz w:val="20"/>
                <w:szCs w:val="20"/>
              </w:rPr>
            </w:pPr>
            <w:r w:rsidRPr="005562D3">
              <w:rPr>
                <w:rFonts w:ascii="Arial" w:hAnsi="Arial" w:cs="Arial"/>
                <w:b/>
                <w:color w:val="auto"/>
                <w:sz w:val="20"/>
                <w:szCs w:val="20"/>
              </w:rPr>
              <w:t>Inscription dans les dynamiques territoriales et partenariales</w:t>
            </w:r>
          </w:p>
        </w:tc>
        <w:tc>
          <w:tcPr>
            <w:tcW w:w="58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8812E" w14:textId="77777777" w:rsidR="000F5870" w:rsidRPr="005562D3" w:rsidRDefault="000F5870" w:rsidP="008D47A5">
            <w:pPr>
              <w:pStyle w:val="Default"/>
              <w:spacing w:before="40" w:after="40"/>
              <w:jc w:val="both"/>
              <w:rPr>
                <w:rFonts w:ascii="Arial" w:hAnsi="Arial" w:cs="Arial"/>
                <w:color w:val="auto"/>
                <w:sz w:val="20"/>
                <w:szCs w:val="20"/>
              </w:rPr>
            </w:pPr>
            <w:r w:rsidRPr="005562D3">
              <w:rPr>
                <w:rFonts w:ascii="Arial" w:hAnsi="Arial" w:cs="Arial"/>
                <w:color w:val="auto"/>
                <w:sz w:val="20"/>
                <w:szCs w:val="20"/>
              </w:rPr>
              <w:t>Inscription du projet dans une logique partenariale permettant à l’ensemble des acteurs du territoire (médico-social et du droit commun) de collaborer de manière efficiente.</w:t>
            </w:r>
          </w:p>
          <w:p w14:paraId="0840C43D" w14:textId="246C32E2" w:rsidR="000F5870" w:rsidRPr="005562D3" w:rsidRDefault="000F5870" w:rsidP="008D47A5">
            <w:pPr>
              <w:pStyle w:val="Default"/>
              <w:spacing w:before="40" w:after="40"/>
              <w:jc w:val="both"/>
              <w:rPr>
                <w:rFonts w:ascii="Arial" w:hAnsi="Arial" w:cs="Arial"/>
                <w:color w:val="auto"/>
                <w:sz w:val="20"/>
                <w:szCs w:val="20"/>
              </w:rPr>
            </w:pPr>
            <w:r w:rsidRPr="005562D3">
              <w:rPr>
                <w:rFonts w:ascii="Arial" w:hAnsi="Arial" w:cs="Arial"/>
                <w:color w:val="auto"/>
                <w:sz w:val="20"/>
                <w:szCs w:val="20"/>
              </w:rPr>
              <w:t>Organisation en lien avec les établissements, les dispositifs et les structures d’insertion professionnelle présents sur le territoire (Emploi Accompagné, ESAT, Formation Accompagnée, ESRP/ESPO</w:t>
            </w:r>
            <w:r w:rsidR="008D47A5">
              <w:rPr>
                <w:rFonts w:ascii="Arial" w:hAnsi="Arial" w:cs="Arial"/>
                <w:color w:val="auto"/>
                <w:sz w:val="20"/>
                <w:szCs w:val="20"/>
              </w:rPr>
              <w:t>, plateforme d’Emploi Accompagné</w:t>
            </w:r>
            <w:r w:rsidRPr="005562D3">
              <w:rPr>
                <w:rFonts w:ascii="Arial" w:hAnsi="Arial" w:cs="Arial"/>
                <w:color w:val="auto"/>
                <w:sz w:val="20"/>
                <w:szCs w:val="20"/>
              </w:rPr>
              <w:t>…)</w:t>
            </w:r>
          </w:p>
        </w:tc>
        <w:tc>
          <w:tcPr>
            <w:tcW w:w="982" w:type="dxa"/>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37B51BD2" w14:textId="2CD2D29E" w:rsidR="000F5870" w:rsidRPr="005562D3" w:rsidRDefault="007008BD" w:rsidP="008D47A5">
            <w:pPr>
              <w:pStyle w:val="Default"/>
              <w:spacing w:before="40" w:after="40"/>
              <w:jc w:val="center"/>
              <w:rPr>
                <w:rFonts w:ascii="Arial" w:hAnsi="Arial" w:cs="Arial"/>
                <w:color w:val="auto"/>
                <w:sz w:val="20"/>
                <w:szCs w:val="20"/>
              </w:rPr>
            </w:pPr>
            <w:r>
              <w:rPr>
                <w:rFonts w:ascii="Arial" w:hAnsi="Arial" w:cs="Arial"/>
                <w:color w:val="auto"/>
                <w:sz w:val="20"/>
                <w:szCs w:val="20"/>
              </w:rPr>
              <w:t>5</w:t>
            </w:r>
            <w:r w:rsidR="000F5870" w:rsidRPr="005562D3">
              <w:rPr>
                <w:rFonts w:ascii="Arial" w:hAnsi="Arial" w:cs="Arial"/>
                <w:color w:val="auto"/>
                <w:sz w:val="20"/>
                <w:szCs w:val="20"/>
              </w:rPr>
              <w:t>0</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39F921F4" w14:textId="77777777" w:rsidR="000F5870" w:rsidRPr="005562D3" w:rsidRDefault="000F5870" w:rsidP="008D47A5">
            <w:pPr>
              <w:pStyle w:val="Default"/>
              <w:spacing w:before="40" w:after="40"/>
              <w:jc w:val="center"/>
              <w:rPr>
                <w:rFonts w:ascii="Arial" w:hAnsi="Arial" w:cs="Arial"/>
                <w:color w:val="auto"/>
                <w:sz w:val="20"/>
                <w:szCs w:val="20"/>
              </w:rPr>
            </w:pPr>
            <w:r w:rsidRPr="005562D3">
              <w:rPr>
                <w:rFonts w:ascii="Arial" w:hAnsi="Arial" w:cs="Arial"/>
                <w:color w:val="auto"/>
                <w:sz w:val="20"/>
                <w:szCs w:val="20"/>
              </w:rPr>
              <w:t>100</w:t>
            </w:r>
          </w:p>
        </w:tc>
      </w:tr>
      <w:tr w:rsidR="000F5870" w:rsidRPr="005562D3" w14:paraId="272351F5" w14:textId="77777777" w:rsidTr="008D47A5">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618A7994" w14:textId="77777777" w:rsidR="000F5870" w:rsidRPr="005562D3" w:rsidRDefault="000F5870" w:rsidP="008D47A5">
            <w:pPr>
              <w:pStyle w:val="Default"/>
              <w:spacing w:before="40" w:after="40"/>
              <w:jc w:val="both"/>
              <w:rPr>
                <w:rFonts w:ascii="Arial" w:hAnsi="Arial" w:cs="Arial"/>
                <w:b/>
                <w:color w:val="auto"/>
                <w:sz w:val="20"/>
                <w:szCs w:val="20"/>
              </w:rPr>
            </w:pPr>
          </w:p>
        </w:tc>
        <w:tc>
          <w:tcPr>
            <w:tcW w:w="58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71B7A" w14:textId="6683C7BD" w:rsidR="000F5870" w:rsidRPr="005562D3" w:rsidRDefault="000F5870" w:rsidP="008D47A5">
            <w:pPr>
              <w:pStyle w:val="Default"/>
              <w:spacing w:before="40" w:after="40"/>
              <w:jc w:val="both"/>
              <w:rPr>
                <w:rFonts w:ascii="Arial" w:hAnsi="Arial" w:cs="Arial"/>
                <w:color w:val="auto"/>
                <w:sz w:val="20"/>
                <w:szCs w:val="20"/>
              </w:rPr>
            </w:pPr>
            <w:r w:rsidRPr="005562D3">
              <w:rPr>
                <w:rFonts w:ascii="Arial" w:hAnsi="Arial" w:cs="Arial"/>
                <w:color w:val="auto"/>
                <w:sz w:val="20"/>
                <w:szCs w:val="20"/>
              </w:rPr>
              <w:t xml:space="preserve">Projet d’accompagnement individualisé permettant aux usagers qui le souhaitent de s’inscrire dans un parcours professionnel choisi et </w:t>
            </w:r>
            <w:proofErr w:type="spellStart"/>
            <w:r w:rsidRPr="005562D3">
              <w:rPr>
                <w:rFonts w:ascii="Arial" w:hAnsi="Arial" w:cs="Arial"/>
                <w:color w:val="auto"/>
                <w:sz w:val="20"/>
                <w:szCs w:val="20"/>
              </w:rPr>
              <w:t>co</w:t>
            </w:r>
            <w:proofErr w:type="spellEnd"/>
            <w:r w:rsidRPr="005562D3">
              <w:rPr>
                <w:rFonts w:ascii="Arial" w:hAnsi="Arial" w:cs="Arial"/>
                <w:color w:val="auto"/>
                <w:sz w:val="20"/>
                <w:szCs w:val="20"/>
              </w:rPr>
              <w:t>-construit ;</w:t>
            </w:r>
          </w:p>
          <w:p w14:paraId="4695E2B3" w14:textId="6A165CE8" w:rsidR="000F5870" w:rsidRPr="005562D3" w:rsidRDefault="000F5870" w:rsidP="008D47A5">
            <w:pPr>
              <w:pStyle w:val="Default"/>
              <w:spacing w:before="40" w:after="40"/>
              <w:jc w:val="both"/>
              <w:rPr>
                <w:rFonts w:ascii="Arial" w:hAnsi="Arial" w:cs="Arial"/>
                <w:color w:val="auto"/>
                <w:sz w:val="20"/>
                <w:szCs w:val="20"/>
              </w:rPr>
            </w:pPr>
            <w:r w:rsidRPr="005562D3">
              <w:rPr>
                <w:rFonts w:ascii="Arial" w:hAnsi="Arial" w:cs="Arial"/>
                <w:color w:val="auto"/>
                <w:sz w:val="20"/>
                <w:szCs w:val="20"/>
              </w:rPr>
              <w:t xml:space="preserve">Organisation et fluidité du parcours de l’usager (accès aux soins et à la santé, accès aux </w:t>
            </w:r>
            <w:r w:rsidR="004823C9" w:rsidRPr="005562D3">
              <w:rPr>
                <w:rFonts w:ascii="Arial" w:hAnsi="Arial" w:cs="Arial"/>
                <w:color w:val="auto"/>
                <w:sz w:val="20"/>
                <w:szCs w:val="20"/>
              </w:rPr>
              <w:t>droits, …</w:t>
            </w:r>
            <w:r w:rsidRPr="005562D3">
              <w:rPr>
                <w:rFonts w:ascii="Arial" w:hAnsi="Arial" w:cs="Arial"/>
                <w:color w:val="auto"/>
                <w:sz w:val="20"/>
                <w:szCs w:val="20"/>
              </w:rPr>
              <w:t>)</w:t>
            </w:r>
          </w:p>
          <w:p w14:paraId="7F26BC86" w14:textId="77777777" w:rsidR="000F5870" w:rsidRPr="005562D3" w:rsidRDefault="000F5870" w:rsidP="008D47A5">
            <w:pPr>
              <w:pStyle w:val="Default"/>
              <w:spacing w:before="40" w:after="40"/>
              <w:jc w:val="both"/>
              <w:rPr>
                <w:rFonts w:ascii="Arial" w:hAnsi="Arial" w:cs="Arial"/>
                <w:color w:val="auto"/>
                <w:sz w:val="20"/>
                <w:szCs w:val="20"/>
              </w:rPr>
            </w:pPr>
            <w:r w:rsidRPr="005562D3">
              <w:rPr>
                <w:rFonts w:ascii="Arial" w:hAnsi="Arial" w:cs="Arial"/>
                <w:color w:val="auto"/>
                <w:sz w:val="20"/>
                <w:szCs w:val="20"/>
              </w:rPr>
              <w:t>Organisation des interventions de formation et d’orientation.</w:t>
            </w:r>
          </w:p>
        </w:tc>
        <w:tc>
          <w:tcPr>
            <w:tcW w:w="982" w:type="dxa"/>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0C1B562C" w14:textId="1A60B1BA" w:rsidR="000F5870" w:rsidRPr="005562D3" w:rsidRDefault="007008BD" w:rsidP="008D47A5">
            <w:pPr>
              <w:pStyle w:val="Default"/>
              <w:spacing w:before="40" w:after="40"/>
              <w:jc w:val="center"/>
              <w:rPr>
                <w:rFonts w:ascii="Arial" w:hAnsi="Arial" w:cs="Arial"/>
                <w:color w:val="auto"/>
                <w:sz w:val="20"/>
                <w:szCs w:val="20"/>
              </w:rPr>
            </w:pPr>
            <w:r>
              <w:rPr>
                <w:rFonts w:ascii="Arial" w:hAnsi="Arial" w:cs="Arial"/>
                <w:color w:val="auto"/>
                <w:sz w:val="20"/>
                <w:szCs w:val="20"/>
              </w:rPr>
              <w:t>3</w:t>
            </w:r>
            <w:r w:rsidR="00F13C67">
              <w:rPr>
                <w:rFonts w:ascii="Arial" w:hAnsi="Arial" w:cs="Arial"/>
                <w:color w:val="auto"/>
                <w:sz w:val="20"/>
                <w:szCs w:val="20"/>
              </w:rPr>
              <w:t>0</w:t>
            </w:r>
          </w:p>
        </w:tc>
        <w:tc>
          <w:tcPr>
            <w:tcW w:w="970" w:type="dxa"/>
            <w:vMerge/>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0FC58245" w14:textId="77777777" w:rsidR="000F5870" w:rsidRPr="005562D3" w:rsidRDefault="000F5870" w:rsidP="008D47A5">
            <w:pPr>
              <w:pStyle w:val="Default"/>
              <w:spacing w:before="40" w:after="40"/>
              <w:jc w:val="center"/>
              <w:rPr>
                <w:rFonts w:ascii="Arial" w:hAnsi="Arial" w:cs="Arial"/>
                <w:color w:val="auto"/>
                <w:sz w:val="20"/>
                <w:szCs w:val="20"/>
              </w:rPr>
            </w:pPr>
          </w:p>
        </w:tc>
      </w:tr>
      <w:tr w:rsidR="000F5870" w:rsidRPr="005562D3" w14:paraId="00534618" w14:textId="77777777" w:rsidTr="008D47A5">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110BE306" w14:textId="77777777" w:rsidR="000F5870" w:rsidRPr="005562D3" w:rsidRDefault="000F5870" w:rsidP="008D47A5">
            <w:pPr>
              <w:pStyle w:val="Default"/>
              <w:spacing w:before="40" w:after="40"/>
              <w:jc w:val="both"/>
              <w:rPr>
                <w:rFonts w:ascii="Arial" w:hAnsi="Arial" w:cs="Arial"/>
                <w:b/>
                <w:color w:val="auto"/>
                <w:sz w:val="20"/>
                <w:szCs w:val="20"/>
              </w:rPr>
            </w:pPr>
          </w:p>
        </w:tc>
        <w:tc>
          <w:tcPr>
            <w:tcW w:w="58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10771" w14:textId="77777777" w:rsidR="000F5870" w:rsidRPr="005562D3" w:rsidRDefault="000F5870" w:rsidP="008D47A5">
            <w:pPr>
              <w:pStyle w:val="Default"/>
              <w:spacing w:before="40" w:after="40"/>
              <w:jc w:val="both"/>
              <w:rPr>
                <w:rFonts w:ascii="Arial" w:hAnsi="Arial" w:cs="Arial"/>
                <w:color w:val="auto"/>
                <w:sz w:val="20"/>
                <w:szCs w:val="20"/>
              </w:rPr>
            </w:pPr>
            <w:r w:rsidRPr="005562D3">
              <w:rPr>
                <w:rFonts w:ascii="Arial" w:hAnsi="Arial" w:cs="Arial"/>
                <w:color w:val="auto"/>
                <w:sz w:val="20"/>
                <w:szCs w:val="20"/>
              </w:rPr>
              <w:t>Stratégie d’amélioration continue de la qualité et du service rendu aux usagers : modalités de pilotage et d’amélioration continue de la qualité et de l’évaluation.</w:t>
            </w:r>
          </w:p>
        </w:tc>
        <w:tc>
          <w:tcPr>
            <w:tcW w:w="982" w:type="dxa"/>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78573E9B" w14:textId="77777777" w:rsidR="000F5870" w:rsidRPr="005562D3" w:rsidRDefault="000F5870" w:rsidP="008D47A5">
            <w:pPr>
              <w:pStyle w:val="Default"/>
              <w:spacing w:before="40" w:after="40"/>
              <w:jc w:val="center"/>
              <w:rPr>
                <w:rFonts w:ascii="Arial" w:hAnsi="Arial" w:cs="Arial"/>
                <w:color w:val="auto"/>
                <w:sz w:val="20"/>
                <w:szCs w:val="20"/>
              </w:rPr>
            </w:pPr>
            <w:r w:rsidRPr="005562D3">
              <w:rPr>
                <w:rFonts w:ascii="Arial" w:hAnsi="Arial" w:cs="Arial"/>
                <w:color w:val="auto"/>
                <w:sz w:val="20"/>
                <w:szCs w:val="20"/>
              </w:rPr>
              <w:t>10</w:t>
            </w:r>
          </w:p>
        </w:tc>
        <w:tc>
          <w:tcPr>
            <w:tcW w:w="970" w:type="dxa"/>
            <w:vMerge/>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4609C83A" w14:textId="77777777" w:rsidR="000F5870" w:rsidRPr="005562D3" w:rsidRDefault="000F5870" w:rsidP="008D47A5">
            <w:pPr>
              <w:pStyle w:val="Default"/>
              <w:spacing w:before="40" w:after="40"/>
              <w:jc w:val="center"/>
              <w:rPr>
                <w:rFonts w:ascii="Arial" w:hAnsi="Arial" w:cs="Arial"/>
                <w:color w:val="auto"/>
                <w:sz w:val="20"/>
                <w:szCs w:val="20"/>
              </w:rPr>
            </w:pPr>
          </w:p>
        </w:tc>
      </w:tr>
      <w:tr w:rsidR="000F5870" w:rsidRPr="005562D3" w14:paraId="06A4A344" w14:textId="77777777" w:rsidTr="008D47A5">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15B4C536" w14:textId="77777777" w:rsidR="000F5870" w:rsidRPr="005562D3" w:rsidRDefault="000F5870" w:rsidP="008D47A5">
            <w:pPr>
              <w:pStyle w:val="Default"/>
              <w:spacing w:before="40" w:after="40"/>
              <w:jc w:val="both"/>
              <w:rPr>
                <w:rFonts w:ascii="Arial" w:hAnsi="Arial" w:cs="Arial"/>
                <w:b/>
                <w:color w:val="auto"/>
                <w:sz w:val="20"/>
                <w:szCs w:val="20"/>
              </w:rPr>
            </w:pPr>
          </w:p>
        </w:tc>
        <w:tc>
          <w:tcPr>
            <w:tcW w:w="58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E6ED3" w14:textId="77777777" w:rsidR="000F5870" w:rsidRPr="005562D3" w:rsidRDefault="000F5870" w:rsidP="008D47A5">
            <w:pPr>
              <w:pStyle w:val="Default"/>
              <w:spacing w:before="40" w:after="40"/>
              <w:jc w:val="both"/>
              <w:rPr>
                <w:rFonts w:ascii="Arial" w:hAnsi="Arial" w:cs="Arial"/>
                <w:color w:val="auto"/>
                <w:sz w:val="20"/>
                <w:szCs w:val="20"/>
              </w:rPr>
            </w:pPr>
            <w:r w:rsidRPr="005562D3">
              <w:rPr>
                <w:rFonts w:ascii="Arial" w:hAnsi="Arial" w:cs="Arial"/>
                <w:color w:val="auto"/>
                <w:sz w:val="20"/>
                <w:szCs w:val="20"/>
              </w:rPr>
              <w:t>Garantie des droits individuels et collectifs des usagers et modalités de mise en place des outils de la loi 2002-2 (autodétermination, inclusion, citoyenneté et participation sociale)</w:t>
            </w:r>
          </w:p>
        </w:tc>
        <w:tc>
          <w:tcPr>
            <w:tcW w:w="982" w:type="dxa"/>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05EE846E" w14:textId="0628C67F" w:rsidR="000F5870" w:rsidRPr="005562D3" w:rsidRDefault="00F13C67" w:rsidP="008D47A5">
            <w:pPr>
              <w:pStyle w:val="Default"/>
              <w:spacing w:before="40" w:after="40"/>
              <w:jc w:val="center"/>
              <w:rPr>
                <w:rFonts w:ascii="Arial" w:hAnsi="Arial" w:cs="Arial"/>
                <w:color w:val="auto"/>
                <w:sz w:val="20"/>
                <w:szCs w:val="20"/>
              </w:rPr>
            </w:pPr>
            <w:r>
              <w:rPr>
                <w:rFonts w:ascii="Arial" w:hAnsi="Arial" w:cs="Arial"/>
                <w:color w:val="auto"/>
                <w:sz w:val="20"/>
                <w:szCs w:val="20"/>
              </w:rPr>
              <w:t>1</w:t>
            </w:r>
            <w:r w:rsidRPr="005562D3">
              <w:rPr>
                <w:rFonts w:ascii="Arial" w:hAnsi="Arial" w:cs="Arial"/>
                <w:color w:val="auto"/>
                <w:sz w:val="20"/>
                <w:szCs w:val="20"/>
              </w:rPr>
              <w:t>0</w:t>
            </w:r>
          </w:p>
        </w:tc>
        <w:tc>
          <w:tcPr>
            <w:tcW w:w="970" w:type="dxa"/>
            <w:vMerge/>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2A5B2B9B" w14:textId="77777777" w:rsidR="000F5870" w:rsidRPr="005562D3" w:rsidRDefault="000F5870" w:rsidP="008D47A5">
            <w:pPr>
              <w:pStyle w:val="Default"/>
              <w:spacing w:before="40" w:after="40"/>
              <w:jc w:val="center"/>
              <w:rPr>
                <w:rFonts w:ascii="Arial" w:hAnsi="Arial" w:cs="Arial"/>
                <w:color w:val="auto"/>
                <w:sz w:val="20"/>
                <w:szCs w:val="20"/>
              </w:rPr>
            </w:pPr>
          </w:p>
        </w:tc>
      </w:tr>
      <w:tr w:rsidR="000F5870" w:rsidRPr="005562D3" w14:paraId="3A7292E4" w14:textId="77777777" w:rsidTr="008D47A5">
        <w:trPr>
          <w:jc w:val="center"/>
        </w:trPr>
        <w:tc>
          <w:tcPr>
            <w:tcW w:w="97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1825E4" w14:textId="77777777" w:rsidR="000F5870" w:rsidRPr="005562D3" w:rsidRDefault="000F5870" w:rsidP="008D47A5">
            <w:pPr>
              <w:pStyle w:val="Default"/>
              <w:spacing w:before="40" w:after="40"/>
              <w:jc w:val="both"/>
              <w:rPr>
                <w:rFonts w:ascii="Arial" w:hAnsi="Arial" w:cs="Arial"/>
                <w:b/>
                <w:color w:val="auto"/>
                <w:sz w:val="20"/>
                <w:szCs w:val="20"/>
              </w:rPr>
            </w:pPr>
          </w:p>
        </w:tc>
      </w:tr>
      <w:tr w:rsidR="000F5870" w:rsidRPr="005562D3" w14:paraId="10757518" w14:textId="77777777" w:rsidTr="008D47A5">
        <w:trPr>
          <w:jc w:val="center"/>
        </w:trPr>
        <w:tc>
          <w:tcPr>
            <w:tcW w:w="1950" w:type="dxa"/>
            <w:vMerge w:val="restart"/>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587A006E" w14:textId="0699D650" w:rsidR="000F5870" w:rsidRPr="005562D3" w:rsidRDefault="000F5870" w:rsidP="008D47A5">
            <w:pPr>
              <w:pStyle w:val="Default"/>
              <w:autoSpaceDE w:val="0"/>
              <w:autoSpaceDN w:val="0"/>
              <w:spacing w:before="40" w:after="40"/>
              <w:jc w:val="center"/>
              <w:rPr>
                <w:rFonts w:ascii="Arial" w:hAnsi="Arial" w:cs="Arial"/>
                <w:b/>
                <w:color w:val="auto"/>
                <w:sz w:val="20"/>
                <w:szCs w:val="20"/>
              </w:rPr>
            </w:pPr>
            <w:r w:rsidRPr="005562D3">
              <w:rPr>
                <w:rFonts w:ascii="Arial" w:hAnsi="Arial" w:cs="Arial"/>
                <w:b/>
                <w:color w:val="auto"/>
                <w:sz w:val="20"/>
                <w:szCs w:val="20"/>
              </w:rPr>
              <w:t>Accompagnement médico-social proposé et mission d’appui</w:t>
            </w:r>
          </w:p>
          <w:p w14:paraId="5B6F605D" w14:textId="77777777" w:rsidR="000F5870" w:rsidRPr="005562D3" w:rsidRDefault="000F5870" w:rsidP="008D47A5">
            <w:pPr>
              <w:pStyle w:val="Default"/>
              <w:spacing w:before="40" w:after="40"/>
              <w:jc w:val="both"/>
              <w:rPr>
                <w:rFonts w:ascii="Arial" w:hAnsi="Arial" w:cs="Arial"/>
                <w:b/>
                <w:color w:val="auto"/>
                <w:sz w:val="20"/>
                <w:szCs w:val="20"/>
              </w:rPr>
            </w:pPr>
          </w:p>
        </w:tc>
        <w:tc>
          <w:tcPr>
            <w:tcW w:w="58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0B8E9" w14:textId="07067DC1" w:rsidR="000F5870" w:rsidRPr="005562D3" w:rsidRDefault="000F5870" w:rsidP="00F60F37">
            <w:pPr>
              <w:pStyle w:val="Default"/>
              <w:spacing w:before="40" w:after="40"/>
              <w:jc w:val="both"/>
              <w:rPr>
                <w:rFonts w:ascii="Arial" w:hAnsi="Arial" w:cs="Arial"/>
                <w:color w:val="auto"/>
                <w:sz w:val="20"/>
                <w:szCs w:val="20"/>
              </w:rPr>
            </w:pPr>
            <w:r w:rsidRPr="005562D3">
              <w:rPr>
                <w:rFonts w:ascii="Arial" w:hAnsi="Arial" w:cs="Arial"/>
                <w:color w:val="auto"/>
                <w:sz w:val="20"/>
                <w:szCs w:val="20"/>
              </w:rPr>
              <w:t>Ressources humaines : cohérenc</w:t>
            </w:r>
            <w:r w:rsidR="00F60F37">
              <w:rPr>
                <w:rFonts w:ascii="Arial" w:hAnsi="Arial" w:cs="Arial"/>
                <w:color w:val="auto"/>
                <w:sz w:val="20"/>
                <w:szCs w:val="20"/>
              </w:rPr>
              <w:t xml:space="preserve">e de la composition des équipes </w:t>
            </w:r>
            <w:r w:rsidRPr="005562D3">
              <w:rPr>
                <w:rFonts w:ascii="Arial" w:hAnsi="Arial" w:cs="Arial"/>
                <w:color w:val="auto"/>
                <w:sz w:val="20"/>
                <w:szCs w:val="20"/>
              </w:rPr>
              <w:t>permettant un accompagnement et une orientation globale efficiente des usagers.</w:t>
            </w:r>
          </w:p>
        </w:tc>
        <w:tc>
          <w:tcPr>
            <w:tcW w:w="982" w:type="dxa"/>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1452966B" w14:textId="77777777" w:rsidR="000F5870" w:rsidRPr="005562D3" w:rsidRDefault="000F5870" w:rsidP="008D47A5">
            <w:pPr>
              <w:pStyle w:val="Default"/>
              <w:spacing w:before="40" w:after="40"/>
              <w:jc w:val="center"/>
              <w:rPr>
                <w:rFonts w:ascii="Arial" w:hAnsi="Arial" w:cs="Arial"/>
                <w:color w:val="auto"/>
                <w:sz w:val="20"/>
                <w:szCs w:val="20"/>
              </w:rPr>
            </w:pPr>
            <w:r w:rsidRPr="005562D3">
              <w:rPr>
                <w:rFonts w:ascii="Arial" w:hAnsi="Arial" w:cs="Arial"/>
                <w:color w:val="auto"/>
                <w:sz w:val="20"/>
                <w:szCs w:val="20"/>
              </w:rPr>
              <w:t>20</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3F613D32" w14:textId="77777777" w:rsidR="000F5870" w:rsidRPr="005562D3" w:rsidRDefault="000F5870" w:rsidP="008D47A5">
            <w:pPr>
              <w:pStyle w:val="Default"/>
              <w:spacing w:before="40" w:after="40"/>
              <w:jc w:val="center"/>
              <w:rPr>
                <w:rFonts w:ascii="Arial" w:hAnsi="Arial" w:cs="Arial"/>
                <w:color w:val="auto"/>
                <w:sz w:val="20"/>
                <w:szCs w:val="20"/>
              </w:rPr>
            </w:pPr>
            <w:r w:rsidRPr="005562D3">
              <w:rPr>
                <w:rFonts w:ascii="Arial" w:hAnsi="Arial" w:cs="Arial"/>
                <w:color w:val="auto"/>
                <w:sz w:val="20"/>
                <w:szCs w:val="20"/>
              </w:rPr>
              <w:t>40</w:t>
            </w:r>
          </w:p>
        </w:tc>
      </w:tr>
      <w:tr w:rsidR="000F5870" w:rsidRPr="005562D3" w14:paraId="31B66E17" w14:textId="77777777" w:rsidTr="008D47A5">
        <w:trPr>
          <w:jc w:val="center"/>
        </w:trPr>
        <w:tc>
          <w:tcPr>
            <w:tcW w:w="1950" w:type="dxa"/>
            <w:vMerge/>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0519C99A" w14:textId="77777777" w:rsidR="000F5870" w:rsidRPr="005562D3" w:rsidRDefault="000F5870" w:rsidP="008D47A5">
            <w:pPr>
              <w:pStyle w:val="Default"/>
              <w:spacing w:before="40" w:after="40"/>
              <w:jc w:val="both"/>
              <w:rPr>
                <w:rFonts w:ascii="Arial" w:hAnsi="Arial" w:cs="Arial"/>
                <w:b/>
                <w:color w:val="auto"/>
                <w:sz w:val="20"/>
                <w:szCs w:val="20"/>
              </w:rPr>
            </w:pPr>
          </w:p>
        </w:tc>
        <w:tc>
          <w:tcPr>
            <w:tcW w:w="58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7CF0B" w14:textId="77777777" w:rsidR="000F5870" w:rsidRPr="005562D3" w:rsidRDefault="000F5870" w:rsidP="008D47A5">
            <w:pPr>
              <w:pStyle w:val="Default"/>
              <w:spacing w:before="40" w:after="40"/>
              <w:jc w:val="both"/>
              <w:rPr>
                <w:rFonts w:ascii="Arial" w:hAnsi="Arial" w:cs="Arial"/>
                <w:color w:val="auto"/>
                <w:sz w:val="20"/>
                <w:szCs w:val="20"/>
              </w:rPr>
            </w:pPr>
            <w:r w:rsidRPr="005562D3">
              <w:rPr>
                <w:rFonts w:ascii="Arial" w:hAnsi="Arial" w:cs="Arial"/>
                <w:color w:val="auto"/>
                <w:sz w:val="20"/>
                <w:szCs w:val="20"/>
              </w:rPr>
              <w:t>Calendrier de mise en œuvre (rétro-planning, respect des délais) ;</w:t>
            </w:r>
          </w:p>
          <w:p w14:paraId="48AEB861" w14:textId="77777777" w:rsidR="000F5870" w:rsidRPr="005562D3" w:rsidRDefault="000F5870" w:rsidP="008D47A5">
            <w:pPr>
              <w:pStyle w:val="Default"/>
              <w:spacing w:before="40" w:after="40"/>
              <w:jc w:val="both"/>
              <w:rPr>
                <w:rFonts w:ascii="Arial" w:hAnsi="Arial" w:cs="Arial"/>
                <w:color w:val="auto"/>
                <w:sz w:val="20"/>
                <w:szCs w:val="20"/>
              </w:rPr>
            </w:pPr>
            <w:r w:rsidRPr="005562D3">
              <w:rPr>
                <w:rFonts w:ascii="Arial" w:hAnsi="Arial" w:cs="Arial"/>
                <w:color w:val="auto"/>
                <w:sz w:val="20"/>
                <w:szCs w:val="20"/>
              </w:rPr>
              <w:t>Capacité de mise en œuvre du projet ;</w:t>
            </w:r>
          </w:p>
          <w:p w14:paraId="71E443D7" w14:textId="77777777" w:rsidR="000F5870" w:rsidRPr="005562D3" w:rsidRDefault="000F5870" w:rsidP="008D47A5">
            <w:pPr>
              <w:pStyle w:val="Default"/>
              <w:spacing w:before="40" w:after="40"/>
              <w:jc w:val="both"/>
              <w:rPr>
                <w:rFonts w:ascii="Arial" w:hAnsi="Arial" w:cs="Arial"/>
                <w:color w:val="auto"/>
                <w:sz w:val="20"/>
                <w:szCs w:val="20"/>
              </w:rPr>
            </w:pPr>
            <w:r w:rsidRPr="005562D3">
              <w:rPr>
                <w:rFonts w:ascii="Arial" w:hAnsi="Arial" w:cs="Arial"/>
                <w:color w:val="auto"/>
                <w:sz w:val="20"/>
                <w:szCs w:val="20"/>
              </w:rPr>
              <w:t>Capacité financière et cadrage financier</w:t>
            </w:r>
          </w:p>
          <w:p w14:paraId="5D0B90CE" w14:textId="77777777" w:rsidR="000F5870" w:rsidRPr="005562D3" w:rsidRDefault="000F5870" w:rsidP="008D47A5">
            <w:pPr>
              <w:pStyle w:val="Default"/>
              <w:spacing w:before="40" w:after="40"/>
              <w:jc w:val="both"/>
              <w:rPr>
                <w:rFonts w:ascii="Arial" w:hAnsi="Arial" w:cs="Arial"/>
                <w:color w:val="auto"/>
                <w:sz w:val="20"/>
                <w:szCs w:val="20"/>
              </w:rPr>
            </w:pPr>
            <w:r w:rsidRPr="005562D3">
              <w:rPr>
                <w:rFonts w:ascii="Arial" w:hAnsi="Arial" w:cs="Arial"/>
                <w:color w:val="auto"/>
                <w:sz w:val="20"/>
                <w:szCs w:val="20"/>
              </w:rPr>
              <w:t>Respect du cadre financier.</w:t>
            </w:r>
          </w:p>
        </w:tc>
        <w:tc>
          <w:tcPr>
            <w:tcW w:w="982" w:type="dxa"/>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1FBF18DD" w14:textId="77777777" w:rsidR="000F5870" w:rsidRPr="005562D3" w:rsidRDefault="000F5870" w:rsidP="008D47A5">
            <w:pPr>
              <w:pStyle w:val="Default"/>
              <w:spacing w:before="40" w:after="40"/>
              <w:jc w:val="center"/>
              <w:rPr>
                <w:rFonts w:ascii="Arial" w:hAnsi="Arial" w:cs="Arial"/>
                <w:color w:val="auto"/>
                <w:sz w:val="20"/>
                <w:szCs w:val="20"/>
              </w:rPr>
            </w:pPr>
            <w:r w:rsidRPr="005562D3">
              <w:rPr>
                <w:rFonts w:ascii="Arial" w:hAnsi="Arial" w:cs="Arial"/>
                <w:color w:val="auto"/>
                <w:sz w:val="20"/>
                <w:szCs w:val="20"/>
              </w:rPr>
              <w:t>20</w:t>
            </w:r>
          </w:p>
        </w:tc>
        <w:tc>
          <w:tcPr>
            <w:tcW w:w="970" w:type="dxa"/>
            <w:vMerge/>
            <w:tcBorders>
              <w:top w:val="single" w:sz="4" w:space="0" w:color="auto"/>
              <w:left w:val="single" w:sz="4" w:space="0" w:color="auto"/>
              <w:bottom w:val="single" w:sz="4" w:space="0" w:color="auto"/>
              <w:right w:val="single" w:sz="4" w:space="0" w:color="auto"/>
            </w:tcBorders>
            <w:shd w:val="clear" w:color="auto" w:fill="D7D8E7" w:themeFill="accent2" w:themeFillTint="33"/>
            <w:vAlign w:val="center"/>
          </w:tcPr>
          <w:p w14:paraId="01298A97" w14:textId="77777777" w:rsidR="000F5870" w:rsidRPr="005562D3" w:rsidRDefault="000F5870" w:rsidP="008D47A5">
            <w:pPr>
              <w:pStyle w:val="Default"/>
              <w:spacing w:before="40" w:after="40"/>
              <w:jc w:val="center"/>
              <w:rPr>
                <w:rFonts w:ascii="Arial" w:hAnsi="Arial" w:cs="Arial"/>
                <w:color w:val="auto"/>
                <w:sz w:val="20"/>
                <w:szCs w:val="20"/>
              </w:rPr>
            </w:pPr>
          </w:p>
        </w:tc>
      </w:tr>
      <w:tr w:rsidR="000F5870" w:rsidRPr="005562D3" w14:paraId="762DB924" w14:textId="77777777" w:rsidTr="008D47A5">
        <w:trPr>
          <w:jc w:val="center"/>
        </w:trPr>
        <w:tc>
          <w:tcPr>
            <w:tcW w:w="8806" w:type="dxa"/>
            <w:gridSpan w:val="3"/>
            <w:tcBorders>
              <w:top w:val="single" w:sz="4" w:space="0" w:color="auto"/>
              <w:left w:val="single" w:sz="4" w:space="0" w:color="auto"/>
              <w:bottom w:val="single" w:sz="4" w:space="0" w:color="auto"/>
              <w:right w:val="single" w:sz="4" w:space="0" w:color="auto"/>
            </w:tcBorders>
            <w:shd w:val="clear" w:color="auto" w:fill="AFB2D0" w:themeFill="accent2" w:themeFillTint="66"/>
            <w:vAlign w:val="center"/>
          </w:tcPr>
          <w:p w14:paraId="3EAA3AC7" w14:textId="77777777" w:rsidR="000F5870" w:rsidRPr="005562D3" w:rsidRDefault="000F5870" w:rsidP="008D47A5">
            <w:pPr>
              <w:pStyle w:val="Default"/>
              <w:spacing w:before="40" w:after="40"/>
              <w:jc w:val="center"/>
              <w:rPr>
                <w:rFonts w:ascii="Arial" w:hAnsi="Arial" w:cs="Arial"/>
                <w:b/>
                <w:color w:val="auto"/>
                <w:sz w:val="20"/>
                <w:szCs w:val="20"/>
              </w:rPr>
            </w:pPr>
            <w:r w:rsidRPr="005562D3">
              <w:rPr>
                <w:rFonts w:ascii="Arial" w:hAnsi="Arial" w:cs="Arial"/>
                <w:b/>
                <w:color w:val="auto"/>
                <w:sz w:val="20"/>
                <w:szCs w:val="20"/>
              </w:rPr>
              <w:t>Total</w:t>
            </w:r>
          </w:p>
        </w:tc>
        <w:tc>
          <w:tcPr>
            <w:tcW w:w="970" w:type="dxa"/>
            <w:tcBorders>
              <w:top w:val="single" w:sz="4" w:space="0" w:color="auto"/>
              <w:left w:val="single" w:sz="4" w:space="0" w:color="auto"/>
              <w:bottom w:val="single" w:sz="4" w:space="0" w:color="auto"/>
              <w:right w:val="single" w:sz="4" w:space="0" w:color="auto"/>
            </w:tcBorders>
            <w:shd w:val="clear" w:color="auto" w:fill="AFB2D0" w:themeFill="accent2" w:themeFillTint="66"/>
            <w:vAlign w:val="center"/>
          </w:tcPr>
          <w:p w14:paraId="239DC225" w14:textId="77777777" w:rsidR="000F5870" w:rsidRPr="005562D3" w:rsidRDefault="000F5870" w:rsidP="008D47A5">
            <w:pPr>
              <w:pStyle w:val="Default"/>
              <w:spacing w:before="40" w:after="40"/>
              <w:jc w:val="center"/>
              <w:rPr>
                <w:rFonts w:ascii="Arial" w:hAnsi="Arial" w:cs="Arial"/>
                <w:color w:val="auto"/>
                <w:sz w:val="20"/>
                <w:szCs w:val="20"/>
              </w:rPr>
            </w:pPr>
            <w:r w:rsidRPr="005562D3">
              <w:rPr>
                <w:rFonts w:ascii="Arial" w:hAnsi="Arial" w:cs="Arial"/>
                <w:color w:val="auto"/>
                <w:sz w:val="20"/>
                <w:szCs w:val="20"/>
              </w:rPr>
              <w:t>200</w:t>
            </w:r>
          </w:p>
        </w:tc>
      </w:tr>
    </w:tbl>
    <w:p w14:paraId="3A687A22" w14:textId="05601C8B" w:rsidR="000F5870" w:rsidRPr="008647F6" w:rsidRDefault="000F5870" w:rsidP="005562D3">
      <w:pPr>
        <w:pStyle w:val="Default"/>
        <w:spacing w:before="480"/>
        <w:jc w:val="both"/>
        <w:rPr>
          <w:rFonts w:ascii="Calibri" w:hAnsi="Calibri" w:cs="Calibri"/>
          <w:b/>
          <w:color w:val="00378C"/>
          <w:sz w:val="28"/>
          <w:szCs w:val="28"/>
        </w:rPr>
      </w:pPr>
      <w:r w:rsidRPr="008647F6">
        <w:rPr>
          <w:rFonts w:ascii="Calibri" w:hAnsi="Calibri" w:cs="Calibri"/>
          <w:b/>
          <w:color w:val="00378C"/>
          <w:sz w:val="28"/>
          <w:szCs w:val="28"/>
        </w:rPr>
        <w:br w:type="page"/>
      </w:r>
    </w:p>
    <w:p w14:paraId="552240AB" w14:textId="20D27BF2" w:rsidR="000F5870" w:rsidRPr="005562D3" w:rsidRDefault="00A1624D" w:rsidP="00FE57DF">
      <w:pPr>
        <w:pStyle w:val="Titre1demapage"/>
        <w:ind w:left="3600" w:firstLine="720"/>
      </w:pPr>
      <w:r w:rsidRPr="000F3A76">
        <w:rPr>
          <w:noProof/>
          <w:lang w:eastAsia="fr-FR"/>
        </w:rPr>
        <w:drawing>
          <wp:anchor distT="0" distB="0" distL="114300" distR="114300" simplePos="0" relativeHeight="251673600" behindDoc="0" locked="0" layoutInCell="1" allowOverlap="1" wp14:anchorId="783DE4C1" wp14:editId="68750CB3">
            <wp:simplePos x="0" y="0"/>
            <wp:positionH relativeFrom="margin">
              <wp:posOffset>4964642</wp:posOffset>
            </wp:positionH>
            <wp:positionV relativeFrom="paragraph">
              <wp:posOffset>-485775</wp:posOffset>
            </wp:positionV>
            <wp:extent cx="1581393" cy="911311"/>
            <wp:effectExtent l="0" t="0" r="0" b="317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9">
                      <a:extLst>
                        <a:ext uri="{28A0092B-C50C-407E-A947-70E740481C1C}">
                          <a14:useLocalDpi xmlns:a14="http://schemas.microsoft.com/office/drawing/2010/main" val="0"/>
                        </a:ext>
                      </a:extLst>
                    </a:blip>
                    <a:stretch>
                      <a:fillRect/>
                    </a:stretch>
                  </pic:blipFill>
                  <pic:spPr>
                    <a:xfrm>
                      <a:off x="0" y="0"/>
                      <a:ext cx="1581393" cy="911311"/>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9504" behindDoc="0" locked="0" layoutInCell="1" allowOverlap="1" wp14:anchorId="53D891E5" wp14:editId="3790A21D">
            <wp:simplePos x="0" y="0"/>
            <wp:positionH relativeFrom="margin">
              <wp:posOffset>-313267</wp:posOffset>
            </wp:positionH>
            <wp:positionV relativeFrom="margin">
              <wp:posOffset>-491702</wp:posOffset>
            </wp:positionV>
            <wp:extent cx="1357630" cy="1228725"/>
            <wp:effectExtent l="0" t="0" r="0" b="0"/>
            <wp:wrapSquare wrapText="bothSides"/>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5870" w:rsidRPr="005562D3">
        <w:t>Annexe 2</w:t>
      </w:r>
    </w:p>
    <w:p w14:paraId="2A7F1F07" w14:textId="6087F853" w:rsidR="000F5870" w:rsidRPr="005562D3" w:rsidRDefault="00A1624D" w:rsidP="00A1624D">
      <w:pPr>
        <w:pStyle w:val="Default"/>
        <w:spacing w:before="480"/>
        <w:rPr>
          <w:b/>
          <w:color w:val="auto"/>
          <w:szCs w:val="20"/>
        </w:rPr>
      </w:pPr>
      <w:r>
        <w:rPr>
          <w:b/>
          <w:color w:val="auto"/>
          <w:szCs w:val="20"/>
        </w:rPr>
        <w:t xml:space="preserve">                </w:t>
      </w:r>
      <w:r w:rsidR="000F5870" w:rsidRPr="005562D3">
        <w:rPr>
          <w:b/>
          <w:color w:val="auto"/>
          <w:szCs w:val="20"/>
        </w:rPr>
        <w:t>DOSSIER DE CANDIDATURE</w:t>
      </w:r>
    </w:p>
    <w:p w14:paraId="57B0C9C4" w14:textId="7C5BD77F" w:rsidR="000F5870" w:rsidRPr="005562D3" w:rsidRDefault="00A1624D" w:rsidP="00A1624D">
      <w:pPr>
        <w:pStyle w:val="Default"/>
        <w:spacing w:before="480" w:after="120"/>
        <w:ind w:left="1440" w:firstLine="720"/>
        <w:rPr>
          <w:b/>
          <w:color w:val="auto"/>
          <w:szCs w:val="20"/>
        </w:rPr>
      </w:pPr>
      <w:r>
        <w:rPr>
          <w:b/>
          <w:color w:val="auto"/>
          <w:szCs w:val="20"/>
        </w:rPr>
        <w:t xml:space="preserve">                 </w:t>
      </w:r>
      <w:r w:rsidR="000F5870" w:rsidRPr="005562D3">
        <w:rPr>
          <w:b/>
          <w:color w:val="auto"/>
          <w:szCs w:val="20"/>
        </w:rPr>
        <w:t>TITRE DU PROJET</w:t>
      </w:r>
    </w:p>
    <w:tbl>
      <w:tblPr>
        <w:tblStyle w:val="Grilledutableau"/>
        <w:tblpPr w:leftFromText="141" w:rightFromText="141" w:vertAnchor="text" w:horzAnchor="margin" w:tblpY="38"/>
        <w:tblW w:w="0" w:type="auto"/>
        <w:tblLook w:val="04A0" w:firstRow="1" w:lastRow="0" w:firstColumn="1" w:lastColumn="0" w:noHBand="0" w:noVBand="1"/>
      </w:tblPr>
      <w:tblGrid>
        <w:gridCol w:w="9628"/>
      </w:tblGrid>
      <w:tr w:rsidR="000F5870" w:rsidRPr="008647F6" w14:paraId="0D1BCEBF" w14:textId="36B18C9D" w:rsidTr="00205908">
        <w:tc>
          <w:tcPr>
            <w:tcW w:w="9628" w:type="dxa"/>
          </w:tcPr>
          <w:p w14:paraId="343939C6" w14:textId="12CCC52B" w:rsidR="000F5870" w:rsidRPr="008647F6" w:rsidRDefault="000F5870" w:rsidP="00205908">
            <w:pPr>
              <w:rPr>
                <w:rFonts w:ascii="Calibri" w:hAnsi="Calibri" w:cs="Calibri"/>
              </w:rPr>
            </w:pPr>
          </w:p>
          <w:p w14:paraId="126A250B" w14:textId="54B4C9E1" w:rsidR="000F5870" w:rsidRPr="008647F6" w:rsidRDefault="000F5870" w:rsidP="00205908">
            <w:pPr>
              <w:rPr>
                <w:rFonts w:ascii="Calibri" w:hAnsi="Calibri" w:cs="Calibri"/>
              </w:rPr>
            </w:pPr>
          </w:p>
        </w:tc>
      </w:tr>
    </w:tbl>
    <w:p w14:paraId="179F93AC" w14:textId="5546079E" w:rsidR="000F5870" w:rsidRPr="005562D3" w:rsidRDefault="000F5870" w:rsidP="005562D3">
      <w:pPr>
        <w:pStyle w:val="Default"/>
        <w:spacing w:before="480" w:after="120"/>
        <w:rPr>
          <w:b/>
          <w:color w:val="auto"/>
          <w:szCs w:val="20"/>
        </w:rPr>
      </w:pPr>
      <w:r w:rsidRPr="005562D3">
        <w:rPr>
          <w:b/>
          <w:color w:val="auto"/>
          <w:szCs w:val="20"/>
        </w:rPr>
        <w:t>ETABLISSEMENT PORTEUR</w:t>
      </w:r>
    </w:p>
    <w:tbl>
      <w:tblPr>
        <w:tblStyle w:val="Grilledutableau"/>
        <w:tblW w:w="5000" w:type="pct"/>
        <w:tblLook w:val="04A0" w:firstRow="1" w:lastRow="0" w:firstColumn="1" w:lastColumn="0" w:noHBand="0" w:noVBand="1"/>
      </w:tblPr>
      <w:tblGrid>
        <w:gridCol w:w="4986"/>
        <w:gridCol w:w="4986"/>
      </w:tblGrid>
      <w:tr w:rsidR="00E358FA" w:rsidRPr="007A7C02" w14:paraId="140FA886" w14:textId="7F61308D" w:rsidTr="008D47A5">
        <w:trPr>
          <w:trHeight w:val="909"/>
        </w:trPr>
        <w:tc>
          <w:tcPr>
            <w:tcW w:w="2500" w:type="pct"/>
            <w:vAlign w:val="center"/>
          </w:tcPr>
          <w:p w14:paraId="05F5112B" w14:textId="45D5E573" w:rsidR="008D47A5" w:rsidRPr="008D47A5" w:rsidRDefault="008D47A5" w:rsidP="008D47A5">
            <w:pPr>
              <w:pStyle w:val="Default"/>
              <w:autoSpaceDE w:val="0"/>
              <w:autoSpaceDN w:val="0"/>
              <w:spacing w:before="40" w:after="40"/>
              <w:jc w:val="center"/>
              <w:rPr>
                <w:i/>
              </w:rPr>
            </w:pPr>
            <w:r>
              <w:rPr>
                <w:rFonts w:ascii="Arial" w:hAnsi="Arial" w:cs="Arial"/>
                <w:color w:val="auto"/>
                <w:sz w:val="20"/>
                <w:szCs w:val="20"/>
              </w:rPr>
              <w:t>Organisme gestionnaire porteur :</w:t>
            </w:r>
          </w:p>
        </w:tc>
        <w:tc>
          <w:tcPr>
            <w:tcW w:w="2500" w:type="pct"/>
            <w:vAlign w:val="center"/>
          </w:tcPr>
          <w:p w14:paraId="1FB6927C" w14:textId="39D0499D" w:rsidR="00E358FA" w:rsidRDefault="00E358FA" w:rsidP="008D47A5">
            <w:pPr>
              <w:pStyle w:val="Default"/>
              <w:spacing w:before="40" w:after="40"/>
              <w:jc w:val="center"/>
              <w:rPr>
                <w:rFonts w:ascii="Arial" w:hAnsi="Arial" w:cs="Arial"/>
                <w:color w:val="auto"/>
                <w:sz w:val="20"/>
                <w:szCs w:val="20"/>
              </w:rPr>
            </w:pPr>
          </w:p>
          <w:p w14:paraId="25A05CAA" w14:textId="06A4E7E7" w:rsidR="00E358FA" w:rsidRPr="007A7C02" w:rsidRDefault="00E358FA" w:rsidP="007A7C02">
            <w:pPr>
              <w:pStyle w:val="Default"/>
              <w:spacing w:before="40" w:after="40"/>
              <w:rPr>
                <w:rFonts w:ascii="Arial" w:hAnsi="Arial" w:cs="Arial"/>
                <w:color w:val="auto"/>
                <w:sz w:val="20"/>
                <w:szCs w:val="20"/>
              </w:rPr>
            </w:pPr>
          </w:p>
        </w:tc>
      </w:tr>
      <w:tr w:rsidR="008D47A5" w:rsidRPr="007A7C02" w14:paraId="24A7BA25" w14:textId="5DDE53DA" w:rsidTr="008D47A5">
        <w:trPr>
          <w:trHeight w:val="907"/>
        </w:trPr>
        <w:tc>
          <w:tcPr>
            <w:tcW w:w="2500" w:type="pct"/>
            <w:vAlign w:val="center"/>
          </w:tcPr>
          <w:p w14:paraId="05395515" w14:textId="1BA92E74" w:rsidR="008D47A5" w:rsidRDefault="008D47A5" w:rsidP="008D47A5">
            <w:pPr>
              <w:pStyle w:val="Default"/>
              <w:spacing w:before="40" w:after="40"/>
              <w:jc w:val="center"/>
              <w:rPr>
                <w:color w:val="auto"/>
                <w:sz w:val="20"/>
                <w:szCs w:val="20"/>
              </w:rPr>
            </w:pPr>
            <w:r w:rsidRPr="008D47A5">
              <w:rPr>
                <w:rFonts w:ascii="Arial" w:hAnsi="Arial" w:cs="Arial"/>
                <w:color w:val="auto"/>
                <w:sz w:val="20"/>
                <w:szCs w:val="20"/>
              </w:rPr>
              <w:t>Type d’agrément et nombre de places :</w:t>
            </w:r>
          </w:p>
        </w:tc>
        <w:tc>
          <w:tcPr>
            <w:tcW w:w="2500" w:type="pct"/>
            <w:vAlign w:val="center"/>
          </w:tcPr>
          <w:p w14:paraId="0381C679" w14:textId="4467D189" w:rsidR="008D47A5" w:rsidRDefault="008D47A5" w:rsidP="008D47A5">
            <w:pPr>
              <w:pStyle w:val="Default"/>
              <w:spacing w:before="40" w:after="40"/>
              <w:jc w:val="center"/>
              <w:rPr>
                <w:color w:val="auto"/>
                <w:sz w:val="20"/>
                <w:szCs w:val="20"/>
              </w:rPr>
            </w:pPr>
          </w:p>
        </w:tc>
      </w:tr>
      <w:tr w:rsidR="000F5870" w:rsidRPr="007A7C02" w14:paraId="05979592" w14:textId="48927897" w:rsidTr="008D47A5">
        <w:trPr>
          <w:trHeight w:val="907"/>
        </w:trPr>
        <w:tc>
          <w:tcPr>
            <w:tcW w:w="2500" w:type="pct"/>
            <w:vAlign w:val="center"/>
          </w:tcPr>
          <w:p w14:paraId="789A3276" w14:textId="5A6092D7" w:rsidR="000F5870" w:rsidRPr="007A7C02" w:rsidRDefault="008D47A5" w:rsidP="007A7C02">
            <w:pPr>
              <w:pStyle w:val="Default"/>
              <w:spacing w:before="40" w:after="40"/>
              <w:jc w:val="center"/>
              <w:rPr>
                <w:rFonts w:ascii="Arial" w:hAnsi="Arial" w:cs="Arial"/>
                <w:color w:val="auto"/>
                <w:sz w:val="20"/>
                <w:szCs w:val="20"/>
              </w:rPr>
            </w:pPr>
            <w:r>
              <w:rPr>
                <w:rFonts w:ascii="Arial" w:hAnsi="Arial" w:cs="Arial"/>
                <w:color w:val="auto"/>
                <w:sz w:val="20"/>
                <w:szCs w:val="20"/>
              </w:rPr>
              <w:t xml:space="preserve">Organisme et dispositif de droit commun en </w:t>
            </w:r>
            <w:proofErr w:type="spellStart"/>
            <w:r>
              <w:rPr>
                <w:rFonts w:ascii="Arial" w:hAnsi="Arial" w:cs="Arial"/>
                <w:color w:val="auto"/>
                <w:sz w:val="20"/>
                <w:szCs w:val="20"/>
              </w:rPr>
              <w:t>co-portage</w:t>
            </w:r>
            <w:proofErr w:type="spellEnd"/>
            <w:r>
              <w:rPr>
                <w:rFonts w:ascii="Arial" w:hAnsi="Arial" w:cs="Arial"/>
                <w:color w:val="auto"/>
                <w:sz w:val="20"/>
                <w:szCs w:val="20"/>
              </w:rPr>
              <w:t> :</w:t>
            </w:r>
          </w:p>
          <w:p w14:paraId="4E8EDEC3" w14:textId="45EE23E4" w:rsidR="000F5870" w:rsidRPr="007A7C02" w:rsidRDefault="000F5870" w:rsidP="007A7C02">
            <w:pPr>
              <w:pStyle w:val="Default"/>
              <w:spacing w:before="40" w:after="40"/>
              <w:jc w:val="center"/>
              <w:rPr>
                <w:rFonts w:ascii="Arial" w:hAnsi="Arial" w:cs="Arial"/>
                <w:color w:val="auto"/>
                <w:sz w:val="20"/>
                <w:szCs w:val="20"/>
              </w:rPr>
            </w:pPr>
          </w:p>
        </w:tc>
        <w:tc>
          <w:tcPr>
            <w:tcW w:w="2500" w:type="pct"/>
            <w:vAlign w:val="center"/>
          </w:tcPr>
          <w:p w14:paraId="5A04CF75" w14:textId="5BE3ADE1" w:rsidR="000F5870" w:rsidRPr="007A7C02" w:rsidRDefault="000F5870" w:rsidP="007A7C02">
            <w:pPr>
              <w:pStyle w:val="Default"/>
              <w:spacing w:before="40" w:after="40"/>
              <w:rPr>
                <w:rFonts w:ascii="Arial" w:hAnsi="Arial" w:cs="Arial"/>
                <w:color w:val="auto"/>
                <w:sz w:val="20"/>
                <w:szCs w:val="20"/>
              </w:rPr>
            </w:pPr>
          </w:p>
        </w:tc>
      </w:tr>
      <w:tr w:rsidR="008D47A5" w:rsidRPr="007A7C02" w14:paraId="7624ECA3" w14:textId="1CBC2F88" w:rsidTr="008D47A5">
        <w:trPr>
          <w:trHeight w:val="907"/>
        </w:trPr>
        <w:tc>
          <w:tcPr>
            <w:tcW w:w="2500" w:type="pct"/>
            <w:vAlign w:val="center"/>
          </w:tcPr>
          <w:p w14:paraId="6F643411" w14:textId="5F54D8A1" w:rsidR="008D47A5" w:rsidRDefault="008D47A5" w:rsidP="007A7C02">
            <w:pPr>
              <w:pStyle w:val="Default"/>
              <w:spacing w:before="40" w:after="40"/>
              <w:jc w:val="center"/>
              <w:rPr>
                <w:color w:val="auto"/>
                <w:sz w:val="20"/>
                <w:szCs w:val="20"/>
              </w:rPr>
            </w:pPr>
            <w:r>
              <w:rPr>
                <w:color w:val="auto"/>
                <w:sz w:val="20"/>
                <w:szCs w:val="20"/>
              </w:rPr>
              <w:t>Autres organisme(s) gestionnaire(s) associé(s) au projet :</w:t>
            </w:r>
          </w:p>
        </w:tc>
        <w:tc>
          <w:tcPr>
            <w:tcW w:w="2500" w:type="pct"/>
            <w:vAlign w:val="center"/>
          </w:tcPr>
          <w:p w14:paraId="722E52A1" w14:textId="55078668" w:rsidR="008D47A5" w:rsidRPr="007A7C02" w:rsidRDefault="008D47A5" w:rsidP="007A7C02">
            <w:pPr>
              <w:pStyle w:val="Default"/>
              <w:spacing w:before="40" w:after="40"/>
              <w:rPr>
                <w:color w:val="auto"/>
                <w:sz w:val="20"/>
                <w:szCs w:val="20"/>
              </w:rPr>
            </w:pPr>
          </w:p>
        </w:tc>
      </w:tr>
      <w:tr w:rsidR="008D47A5" w:rsidRPr="007A7C02" w14:paraId="098B3862" w14:textId="4083EB94" w:rsidTr="008D47A5">
        <w:trPr>
          <w:trHeight w:val="907"/>
        </w:trPr>
        <w:tc>
          <w:tcPr>
            <w:tcW w:w="2500" w:type="pct"/>
            <w:vAlign w:val="center"/>
          </w:tcPr>
          <w:p w14:paraId="12EE4EA6" w14:textId="615C87C5" w:rsidR="008D47A5" w:rsidRDefault="008D47A5" w:rsidP="008D47A5">
            <w:pPr>
              <w:pStyle w:val="Default"/>
              <w:spacing w:before="40" w:after="40"/>
              <w:jc w:val="center"/>
              <w:rPr>
                <w:color w:val="auto"/>
                <w:sz w:val="20"/>
                <w:szCs w:val="20"/>
              </w:rPr>
            </w:pPr>
            <w:r>
              <w:rPr>
                <w:color w:val="auto"/>
                <w:sz w:val="20"/>
                <w:szCs w:val="20"/>
              </w:rPr>
              <w:t>Autres organisme(s)</w:t>
            </w:r>
            <w:r>
              <w:rPr>
                <w:rFonts w:ascii="Arial" w:hAnsi="Arial" w:cs="Arial"/>
                <w:color w:val="auto"/>
                <w:sz w:val="20"/>
                <w:szCs w:val="20"/>
              </w:rPr>
              <w:t xml:space="preserve"> et dispositif(s) de droit commun</w:t>
            </w:r>
            <w:r>
              <w:rPr>
                <w:color w:val="auto"/>
                <w:sz w:val="20"/>
                <w:szCs w:val="20"/>
              </w:rPr>
              <w:t xml:space="preserve"> associé(s) au projet :</w:t>
            </w:r>
          </w:p>
        </w:tc>
        <w:tc>
          <w:tcPr>
            <w:tcW w:w="2500" w:type="pct"/>
            <w:vAlign w:val="center"/>
          </w:tcPr>
          <w:p w14:paraId="5B4BE489" w14:textId="35D17BB7" w:rsidR="008D47A5" w:rsidRPr="007A7C02" w:rsidRDefault="008D47A5" w:rsidP="007A7C02">
            <w:pPr>
              <w:pStyle w:val="Default"/>
              <w:spacing w:before="40" w:after="40"/>
              <w:rPr>
                <w:color w:val="auto"/>
                <w:sz w:val="20"/>
                <w:szCs w:val="20"/>
              </w:rPr>
            </w:pPr>
          </w:p>
        </w:tc>
      </w:tr>
    </w:tbl>
    <w:p w14:paraId="203CD6EE" w14:textId="0BF9EE79" w:rsidR="000F5870" w:rsidRPr="005562D3" w:rsidRDefault="000F5870" w:rsidP="005562D3">
      <w:pPr>
        <w:pStyle w:val="Default"/>
        <w:spacing w:before="480" w:after="120"/>
        <w:rPr>
          <w:b/>
          <w:color w:val="auto"/>
          <w:szCs w:val="20"/>
        </w:rPr>
      </w:pPr>
      <w:r w:rsidRPr="005562D3">
        <w:rPr>
          <w:b/>
          <w:color w:val="auto"/>
          <w:szCs w:val="20"/>
        </w:rPr>
        <w:t>COORDONNATEUR DU PROJET (contact principal):</w:t>
      </w:r>
    </w:p>
    <w:tbl>
      <w:tblPr>
        <w:tblStyle w:val="Grilledutableau"/>
        <w:tblW w:w="0" w:type="auto"/>
        <w:tblLook w:val="04A0" w:firstRow="1" w:lastRow="0" w:firstColumn="1" w:lastColumn="0" w:noHBand="0" w:noVBand="1"/>
      </w:tblPr>
      <w:tblGrid>
        <w:gridCol w:w="3209"/>
        <w:gridCol w:w="3209"/>
        <w:gridCol w:w="3210"/>
      </w:tblGrid>
      <w:tr w:rsidR="000F5870" w:rsidRPr="007A7C02" w14:paraId="3BA49C65" w14:textId="1CA3B7A8" w:rsidTr="007A7C02">
        <w:tc>
          <w:tcPr>
            <w:tcW w:w="3209" w:type="dxa"/>
            <w:vAlign w:val="center"/>
          </w:tcPr>
          <w:p w14:paraId="590E29A6" w14:textId="095636AD" w:rsidR="000F5870" w:rsidRPr="007A7C02" w:rsidRDefault="000F5870" w:rsidP="007A7C02">
            <w:pPr>
              <w:pStyle w:val="Default"/>
              <w:spacing w:before="40" w:after="40"/>
              <w:jc w:val="center"/>
              <w:rPr>
                <w:rFonts w:ascii="Arial" w:hAnsi="Arial" w:cs="Arial"/>
                <w:color w:val="auto"/>
                <w:sz w:val="20"/>
                <w:szCs w:val="20"/>
              </w:rPr>
            </w:pPr>
            <w:r w:rsidRPr="007A7C02">
              <w:rPr>
                <w:rFonts w:ascii="Arial" w:hAnsi="Arial" w:cs="Arial"/>
                <w:color w:val="auto"/>
                <w:sz w:val="20"/>
                <w:szCs w:val="20"/>
              </w:rPr>
              <w:t>Nom, Prénom</w:t>
            </w:r>
          </w:p>
        </w:tc>
        <w:tc>
          <w:tcPr>
            <w:tcW w:w="3209" w:type="dxa"/>
            <w:vAlign w:val="center"/>
          </w:tcPr>
          <w:p w14:paraId="0F60A032" w14:textId="7B19092C" w:rsidR="000F5870" w:rsidRPr="007A7C02" w:rsidRDefault="000F5870" w:rsidP="007A7C02">
            <w:pPr>
              <w:pStyle w:val="Default"/>
              <w:spacing w:before="40" w:after="40"/>
              <w:jc w:val="center"/>
              <w:rPr>
                <w:rFonts w:ascii="Arial" w:hAnsi="Arial" w:cs="Arial"/>
                <w:color w:val="auto"/>
                <w:sz w:val="20"/>
                <w:szCs w:val="20"/>
              </w:rPr>
            </w:pPr>
            <w:r w:rsidRPr="007A7C02">
              <w:rPr>
                <w:rFonts w:ascii="Arial" w:hAnsi="Arial" w:cs="Arial"/>
                <w:color w:val="auto"/>
                <w:sz w:val="20"/>
                <w:szCs w:val="20"/>
              </w:rPr>
              <w:t>Fonction</w:t>
            </w:r>
          </w:p>
        </w:tc>
        <w:tc>
          <w:tcPr>
            <w:tcW w:w="3210" w:type="dxa"/>
            <w:vAlign w:val="center"/>
          </w:tcPr>
          <w:p w14:paraId="08EE5E4E" w14:textId="305A8B6E" w:rsidR="000F5870" w:rsidRPr="007A7C02" w:rsidRDefault="000F5870" w:rsidP="007A7C02">
            <w:pPr>
              <w:pStyle w:val="Default"/>
              <w:spacing w:before="40" w:after="40"/>
              <w:jc w:val="center"/>
              <w:rPr>
                <w:rFonts w:ascii="Arial" w:hAnsi="Arial" w:cs="Arial"/>
                <w:color w:val="auto"/>
                <w:sz w:val="20"/>
                <w:szCs w:val="20"/>
              </w:rPr>
            </w:pPr>
            <w:r w:rsidRPr="007A7C02">
              <w:rPr>
                <w:rFonts w:ascii="Arial" w:hAnsi="Arial" w:cs="Arial"/>
                <w:color w:val="auto"/>
                <w:sz w:val="20"/>
                <w:szCs w:val="20"/>
              </w:rPr>
              <w:t>Lieu d’exercice</w:t>
            </w:r>
          </w:p>
        </w:tc>
      </w:tr>
      <w:tr w:rsidR="000F5870" w:rsidRPr="007A7C02" w14:paraId="12EC2506" w14:textId="126C429A" w:rsidTr="007A7C02">
        <w:tc>
          <w:tcPr>
            <w:tcW w:w="3209" w:type="dxa"/>
            <w:vAlign w:val="center"/>
          </w:tcPr>
          <w:p w14:paraId="3510A22A" w14:textId="4FC96074" w:rsidR="000F5870" w:rsidRPr="007A7C02" w:rsidRDefault="000F5870" w:rsidP="007A7C02">
            <w:pPr>
              <w:pStyle w:val="Default"/>
              <w:spacing w:before="40" w:after="40"/>
              <w:jc w:val="center"/>
              <w:rPr>
                <w:rFonts w:ascii="Arial" w:hAnsi="Arial" w:cs="Arial"/>
                <w:color w:val="auto"/>
                <w:sz w:val="20"/>
                <w:szCs w:val="20"/>
              </w:rPr>
            </w:pPr>
          </w:p>
        </w:tc>
        <w:tc>
          <w:tcPr>
            <w:tcW w:w="3209" w:type="dxa"/>
            <w:vAlign w:val="center"/>
          </w:tcPr>
          <w:p w14:paraId="5A29E612" w14:textId="7B86135C" w:rsidR="000F5870" w:rsidRPr="007A7C02" w:rsidRDefault="000F5870" w:rsidP="007A7C02">
            <w:pPr>
              <w:pStyle w:val="Default"/>
              <w:spacing w:before="40" w:after="40"/>
              <w:jc w:val="center"/>
              <w:rPr>
                <w:rFonts w:ascii="Arial" w:hAnsi="Arial" w:cs="Arial"/>
                <w:color w:val="auto"/>
                <w:sz w:val="20"/>
                <w:szCs w:val="20"/>
              </w:rPr>
            </w:pPr>
          </w:p>
        </w:tc>
        <w:tc>
          <w:tcPr>
            <w:tcW w:w="3210" w:type="dxa"/>
            <w:vAlign w:val="center"/>
          </w:tcPr>
          <w:p w14:paraId="146C1EF4" w14:textId="61A1ACBA" w:rsidR="000F5870" w:rsidRPr="007A7C02" w:rsidRDefault="000F5870" w:rsidP="007A7C02">
            <w:pPr>
              <w:pStyle w:val="Default"/>
              <w:spacing w:before="40" w:after="40"/>
              <w:jc w:val="center"/>
              <w:rPr>
                <w:rFonts w:ascii="Arial" w:hAnsi="Arial" w:cs="Arial"/>
                <w:color w:val="auto"/>
                <w:sz w:val="20"/>
                <w:szCs w:val="20"/>
              </w:rPr>
            </w:pPr>
          </w:p>
        </w:tc>
      </w:tr>
      <w:tr w:rsidR="000F5870" w:rsidRPr="007A7C02" w14:paraId="781B8E18" w14:textId="4FDC223F" w:rsidTr="007A7C02">
        <w:tc>
          <w:tcPr>
            <w:tcW w:w="3209" w:type="dxa"/>
            <w:vAlign w:val="center"/>
          </w:tcPr>
          <w:p w14:paraId="08551B5E" w14:textId="66F8CE12" w:rsidR="000F5870" w:rsidRPr="007A7C02" w:rsidRDefault="000F5870" w:rsidP="007A7C02">
            <w:pPr>
              <w:pStyle w:val="Default"/>
              <w:spacing w:before="40" w:after="40"/>
              <w:jc w:val="center"/>
              <w:rPr>
                <w:rFonts w:ascii="Arial" w:hAnsi="Arial" w:cs="Arial"/>
                <w:color w:val="auto"/>
                <w:sz w:val="20"/>
                <w:szCs w:val="20"/>
              </w:rPr>
            </w:pPr>
            <w:r w:rsidRPr="007A7C02">
              <w:rPr>
                <w:rFonts w:ascii="Arial" w:hAnsi="Arial" w:cs="Arial"/>
                <w:color w:val="auto"/>
                <w:sz w:val="20"/>
                <w:szCs w:val="20"/>
              </w:rPr>
              <w:t>Adresse électronique</w:t>
            </w:r>
          </w:p>
        </w:tc>
        <w:tc>
          <w:tcPr>
            <w:tcW w:w="3209" w:type="dxa"/>
            <w:vAlign w:val="center"/>
          </w:tcPr>
          <w:p w14:paraId="4407A3DD" w14:textId="7C5D395C" w:rsidR="000F5870" w:rsidRPr="007A7C02" w:rsidRDefault="000F5870" w:rsidP="007A7C02">
            <w:pPr>
              <w:pStyle w:val="Default"/>
              <w:spacing w:before="40" w:after="40"/>
              <w:jc w:val="center"/>
              <w:rPr>
                <w:rFonts w:ascii="Arial" w:hAnsi="Arial" w:cs="Arial"/>
                <w:color w:val="auto"/>
                <w:sz w:val="20"/>
                <w:szCs w:val="20"/>
              </w:rPr>
            </w:pPr>
            <w:r w:rsidRPr="007A7C02">
              <w:rPr>
                <w:rFonts w:ascii="Arial" w:hAnsi="Arial" w:cs="Arial"/>
                <w:color w:val="auto"/>
                <w:sz w:val="20"/>
                <w:szCs w:val="20"/>
              </w:rPr>
              <w:t>Téléphone direct</w:t>
            </w:r>
          </w:p>
        </w:tc>
        <w:tc>
          <w:tcPr>
            <w:tcW w:w="3210" w:type="dxa"/>
            <w:vAlign w:val="center"/>
          </w:tcPr>
          <w:p w14:paraId="74263065" w14:textId="6D9D8AA1" w:rsidR="000F5870" w:rsidRPr="007A7C02" w:rsidRDefault="000F5870" w:rsidP="007A7C02">
            <w:pPr>
              <w:pStyle w:val="Default"/>
              <w:spacing w:before="40" w:after="40"/>
              <w:jc w:val="center"/>
              <w:rPr>
                <w:rFonts w:ascii="Arial" w:hAnsi="Arial" w:cs="Arial"/>
                <w:color w:val="auto"/>
                <w:sz w:val="20"/>
                <w:szCs w:val="20"/>
              </w:rPr>
            </w:pPr>
            <w:r w:rsidRPr="007A7C02">
              <w:rPr>
                <w:rFonts w:ascii="Arial" w:hAnsi="Arial" w:cs="Arial"/>
                <w:color w:val="auto"/>
                <w:sz w:val="20"/>
                <w:szCs w:val="20"/>
              </w:rPr>
              <w:t>Secrétariat</w:t>
            </w:r>
          </w:p>
        </w:tc>
      </w:tr>
      <w:tr w:rsidR="000F5870" w:rsidRPr="007A7C02" w14:paraId="576E4148" w14:textId="092851D6" w:rsidTr="007A7C02">
        <w:tc>
          <w:tcPr>
            <w:tcW w:w="3209" w:type="dxa"/>
            <w:vAlign w:val="center"/>
          </w:tcPr>
          <w:p w14:paraId="54273537" w14:textId="4B1AAA1F" w:rsidR="000F5870" w:rsidRPr="007A7C02" w:rsidRDefault="000F5870" w:rsidP="007A7C02">
            <w:pPr>
              <w:pStyle w:val="Default"/>
              <w:spacing w:before="40" w:after="40"/>
              <w:jc w:val="center"/>
              <w:rPr>
                <w:rFonts w:ascii="Arial" w:hAnsi="Arial" w:cs="Arial"/>
                <w:color w:val="auto"/>
                <w:sz w:val="20"/>
                <w:szCs w:val="20"/>
              </w:rPr>
            </w:pPr>
          </w:p>
        </w:tc>
        <w:tc>
          <w:tcPr>
            <w:tcW w:w="3209" w:type="dxa"/>
            <w:vAlign w:val="center"/>
          </w:tcPr>
          <w:p w14:paraId="7F315A9D" w14:textId="58FD3BEE" w:rsidR="000F5870" w:rsidRPr="007A7C02" w:rsidRDefault="000F5870" w:rsidP="007A7C02">
            <w:pPr>
              <w:pStyle w:val="Default"/>
              <w:spacing w:before="40" w:after="40"/>
              <w:jc w:val="center"/>
              <w:rPr>
                <w:rFonts w:ascii="Arial" w:hAnsi="Arial" w:cs="Arial"/>
                <w:color w:val="auto"/>
                <w:sz w:val="20"/>
                <w:szCs w:val="20"/>
              </w:rPr>
            </w:pPr>
          </w:p>
        </w:tc>
        <w:tc>
          <w:tcPr>
            <w:tcW w:w="3210" w:type="dxa"/>
            <w:vAlign w:val="center"/>
          </w:tcPr>
          <w:p w14:paraId="236E3EDC" w14:textId="05F0FD0B" w:rsidR="000F5870" w:rsidRPr="007A7C02" w:rsidRDefault="000F5870" w:rsidP="007A7C02">
            <w:pPr>
              <w:pStyle w:val="Default"/>
              <w:spacing w:before="40" w:after="40"/>
              <w:jc w:val="center"/>
              <w:rPr>
                <w:rFonts w:ascii="Arial" w:hAnsi="Arial" w:cs="Arial"/>
                <w:color w:val="auto"/>
                <w:sz w:val="20"/>
                <w:szCs w:val="20"/>
              </w:rPr>
            </w:pPr>
          </w:p>
        </w:tc>
      </w:tr>
    </w:tbl>
    <w:p w14:paraId="5C304D94" w14:textId="11BC49AF" w:rsidR="000F5870" w:rsidRPr="00394A9F" w:rsidRDefault="00394A9F" w:rsidP="009154E7">
      <w:pPr>
        <w:widowControl/>
        <w:adjustRightInd w:val="0"/>
        <w:spacing w:before="480" w:after="120"/>
        <w:rPr>
          <w:rFonts w:asciiTheme="majorHAnsi" w:hAnsiTheme="majorHAnsi" w:cstheme="majorHAnsi"/>
          <w:b/>
          <w:sz w:val="24"/>
          <w:szCs w:val="28"/>
          <w:lang w:val="fr-FR"/>
        </w:rPr>
      </w:pPr>
      <w:r>
        <w:rPr>
          <w:rFonts w:asciiTheme="majorHAnsi" w:hAnsiTheme="majorHAnsi" w:cstheme="majorHAnsi"/>
          <w:b/>
          <w:sz w:val="24"/>
          <w:szCs w:val="28"/>
          <w:lang w:val="fr-FR"/>
        </w:rPr>
        <w:t xml:space="preserve">I - </w:t>
      </w:r>
      <w:r w:rsidR="000F5870" w:rsidRPr="00394A9F">
        <w:rPr>
          <w:rFonts w:asciiTheme="majorHAnsi" w:hAnsiTheme="majorHAnsi" w:cstheme="majorHAnsi"/>
          <w:b/>
          <w:sz w:val="24"/>
          <w:szCs w:val="28"/>
          <w:lang w:val="fr-FR"/>
        </w:rPr>
        <w:t xml:space="preserve">DESCRIPTION DE LA SITUATION AVANT- PROJET </w:t>
      </w:r>
    </w:p>
    <w:p w14:paraId="441D0733" w14:textId="2620D9A1" w:rsidR="000F5870" w:rsidRPr="007A7C02" w:rsidRDefault="000F5870" w:rsidP="009154E7">
      <w:pPr>
        <w:adjustRightInd w:val="0"/>
        <w:spacing w:before="120" w:after="120" w:line="276" w:lineRule="auto"/>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 xml:space="preserve">Descriptif des principales caractéristiques du ou des organismes gestionnaires et de la structure porteuse : </w:t>
      </w:r>
    </w:p>
    <w:p w14:paraId="28AA0C11" w14:textId="5461C2B6" w:rsidR="000F5870" w:rsidRPr="007A7C02" w:rsidRDefault="000F5870" w:rsidP="007A7C02">
      <w:pPr>
        <w:pStyle w:val="Paragraphedeliste"/>
        <w:widowControl/>
        <w:numPr>
          <w:ilvl w:val="0"/>
          <w:numId w:val="7"/>
        </w:numPr>
        <w:autoSpaceDE/>
        <w:autoSpaceDN/>
        <w:spacing w:before="0" w:line="276" w:lineRule="auto"/>
        <w:ind w:left="567" w:hanging="283"/>
        <w:contextualSpacing/>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Dispositifs et accompagnements réalisés auprès des jeunes en amendement C</w:t>
      </w:r>
      <w:r w:rsidR="006A2AD5">
        <w:rPr>
          <w:rFonts w:asciiTheme="minorHAnsi" w:hAnsiTheme="minorHAnsi" w:cstheme="minorHAnsi"/>
          <w:sz w:val="20"/>
          <w:szCs w:val="20"/>
          <w:lang w:val="fr-FR"/>
        </w:rPr>
        <w:t>RETON</w:t>
      </w:r>
      <w:r w:rsidRPr="007A7C02">
        <w:rPr>
          <w:rFonts w:asciiTheme="minorHAnsi" w:hAnsiTheme="minorHAnsi" w:cstheme="minorHAnsi"/>
          <w:sz w:val="20"/>
          <w:szCs w:val="20"/>
          <w:lang w:val="fr-FR"/>
        </w:rPr>
        <w:t xml:space="preserve"> qui s’inscrivent dans une démarche d’insertion professionnelle ;</w:t>
      </w:r>
    </w:p>
    <w:p w14:paraId="1E9DA82B" w14:textId="393D0038" w:rsidR="000F5870" w:rsidRPr="007A7C02" w:rsidRDefault="000F5870" w:rsidP="007A7C02">
      <w:pPr>
        <w:pStyle w:val="Paragraphedeliste"/>
        <w:widowControl/>
        <w:numPr>
          <w:ilvl w:val="0"/>
          <w:numId w:val="7"/>
        </w:numPr>
        <w:autoSpaceDE/>
        <w:autoSpaceDN/>
        <w:spacing w:before="0" w:line="276" w:lineRule="auto"/>
        <w:ind w:left="567" w:hanging="283"/>
        <w:contextualSpacing/>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 xml:space="preserve">Nombre </w:t>
      </w:r>
      <w:r w:rsidR="008D47A5">
        <w:rPr>
          <w:rFonts w:asciiTheme="minorHAnsi" w:hAnsiTheme="minorHAnsi" w:cstheme="minorHAnsi"/>
          <w:sz w:val="20"/>
          <w:szCs w:val="20"/>
          <w:lang w:val="fr-FR"/>
        </w:rPr>
        <w:t>et moyenne d’âge, si concerné, de jeunes en amendement CRETON</w:t>
      </w:r>
      <w:r w:rsidRPr="007A7C02">
        <w:rPr>
          <w:rFonts w:asciiTheme="minorHAnsi" w:hAnsiTheme="minorHAnsi" w:cstheme="minorHAnsi"/>
          <w:sz w:val="20"/>
          <w:szCs w:val="20"/>
          <w:lang w:val="fr-FR"/>
        </w:rPr>
        <w:t xml:space="preserve"> au sein de ou des établissements médico-sociaux pour enfants handicapés ;</w:t>
      </w:r>
    </w:p>
    <w:p w14:paraId="214931BF" w14:textId="1390DAFD" w:rsidR="000F5870" w:rsidRPr="007A7C02" w:rsidRDefault="000F5870" w:rsidP="007A7C02">
      <w:pPr>
        <w:pStyle w:val="Paragraphedeliste"/>
        <w:widowControl/>
        <w:numPr>
          <w:ilvl w:val="0"/>
          <w:numId w:val="7"/>
        </w:numPr>
        <w:autoSpaceDE/>
        <w:autoSpaceDN/>
        <w:spacing w:before="0" w:line="276" w:lineRule="auto"/>
        <w:ind w:left="567" w:hanging="283"/>
        <w:contextualSpacing/>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Partenariats et intégration dans l’environnement (notamment de droit commun) garantissant l’accès aux droits et à la santé : description des partenariats existants et modalités pratiques de coopération, conventions actives le cas échéant ;</w:t>
      </w:r>
    </w:p>
    <w:p w14:paraId="100621BD" w14:textId="41C949FD" w:rsidR="000F5870" w:rsidRPr="007A7C02" w:rsidRDefault="000F5870" w:rsidP="000C6476">
      <w:pPr>
        <w:pStyle w:val="Paragraphedeliste"/>
        <w:widowControl/>
        <w:numPr>
          <w:ilvl w:val="0"/>
          <w:numId w:val="7"/>
        </w:numPr>
        <w:autoSpaceDE/>
        <w:autoSpaceDN/>
        <w:spacing w:before="0"/>
        <w:ind w:left="568" w:hanging="284"/>
        <w:contextualSpacing/>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Analyse de la situation menant à la proposition du projet</w:t>
      </w:r>
      <w:r w:rsidR="00B371AF">
        <w:rPr>
          <w:rFonts w:asciiTheme="minorHAnsi" w:hAnsiTheme="minorHAnsi" w:cstheme="minorHAnsi"/>
          <w:sz w:val="20"/>
          <w:szCs w:val="20"/>
          <w:lang w:val="fr-FR"/>
        </w:rPr>
        <w:t>.</w:t>
      </w:r>
    </w:p>
    <w:p w14:paraId="7C4D8267" w14:textId="77777777" w:rsidR="000C6476" w:rsidRDefault="000C6476" w:rsidP="009154E7">
      <w:pPr>
        <w:widowControl/>
        <w:adjustRightInd w:val="0"/>
        <w:spacing w:before="480" w:after="120"/>
        <w:rPr>
          <w:rFonts w:asciiTheme="majorHAnsi" w:hAnsiTheme="majorHAnsi" w:cstheme="majorHAnsi"/>
          <w:b/>
          <w:sz w:val="24"/>
          <w:szCs w:val="28"/>
          <w:lang w:val="fr-FR"/>
        </w:rPr>
      </w:pPr>
    </w:p>
    <w:p w14:paraId="56490FB9" w14:textId="29F0F26A" w:rsidR="000F5870" w:rsidRPr="007A7C02" w:rsidRDefault="000F5870" w:rsidP="000C6476">
      <w:pPr>
        <w:widowControl/>
        <w:adjustRightInd w:val="0"/>
        <w:spacing w:before="240" w:after="120"/>
        <w:rPr>
          <w:rFonts w:asciiTheme="majorHAnsi" w:hAnsiTheme="majorHAnsi" w:cstheme="majorHAnsi"/>
          <w:b/>
          <w:sz w:val="24"/>
          <w:szCs w:val="28"/>
          <w:lang w:val="fr-FR"/>
        </w:rPr>
      </w:pPr>
      <w:r w:rsidRPr="007A7C02">
        <w:rPr>
          <w:rFonts w:asciiTheme="majorHAnsi" w:hAnsiTheme="majorHAnsi" w:cstheme="majorHAnsi"/>
          <w:b/>
          <w:sz w:val="24"/>
          <w:szCs w:val="28"/>
          <w:lang w:val="fr-FR"/>
        </w:rPr>
        <w:t>II- STRATEGIE, GOUVERNANCE ET PILOTAGE DU PROJET</w:t>
      </w:r>
    </w:p>
    <w:p w14:paraId="4BED11A9" w14:textId="5211CC4B" w:rsidR="000F5870" w:rsidRPr="007A7C02" w:rsidRDefault="000F5870" w:rsidP="007A7C02">
      <w:pPr>
        <w:pStyle w:val="Paragraphedeliste"/>
        <w:widowControl/>
        <w:numPr>
          <w:ilvl w:val="0"/>
          <w:numId w:val="7"/>
        </w:numPr>
        <w:autoSpaceDE/>
        <w:autoSpaceDN/>
        <w:spacing w:before="120" w:line="276" w:lineRule="auto"/>
        <w:ind w:left="567" w:hanging="283"/>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 xml:space="preserve">Co-construction du projet et partenariat avec les acteurs du territoire (notamment </w:t>
      </w:r>
      <w:r w:rsidRPr="007A7C02">
        <w:rPr>
          <w:rFonts w:asciiTheme="minorHAnsi" w:hAnsiTheme="minorHAnsi" w:cstheme="minorHAnsi"/>
          <w:bCs/>
          <w:color w:val="000000"/>
          <w:sz w:val="20"/>
          <w:szCs w:val="20"/>
          <w:lang w:val="fr-FR"/>
        </w:rPr>
        <w:t>MFR, organismes de formation, lycées professionnels et agricoles, Missions Locales…</w:t>
      </w:r>
      <w:r w:rsidRPr="007A7C02">
        <w:rPr>
          <w:rFonts w:asciiTheme="minorHAnsi" w:hAnsiTheme="minorHAnsi" w:cstheme="minorHAnsi"/>
          <w:sz w:val="20"/>
          <w:szCs w:val="20"/>
          <w:lang w:val="fr-FR"/>
        </w:rPr>
        <w:t>), les usagers et les familles, les ressources médico-sociales ;</w:t>
      </w:r>
    </w:p>
    <w:p w14:paraId="60CB57FC" w14:textId="45CB9B89" w:rsidR="000F5870" w:rsidRPr="007A7C02" w:rsidRDefault="000F5870" w:rsidP="007A7C02">
      <w:pPr>
        <w:pStyle w:val="Paragraphedeliste"/>
        <w:widowControl/>
        <w:numPr>
          <w:ilvl w:val="0"/>
          <w:numId w:val="7"/>
        </w:numPr>
        <w:autoSpaceDE/>
        <w:autoSpaceDN/>
        <w:spacing w:before="120" w:line="276" w:lineRule="auto"/>
        <w:ind w:left="567" w:hanging="283"/>
        <w:contextualSpacing/>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Modalités de gouvernance du projet</w:t>
      </w:r>
      <w:r w:rsidR="00B371AF">
        <w:rPr>
          <w:rFonts w:asciiTheme="minorHAnsi" w:hAnsiTheme="minorHAnsi" w:cstheme="minorHAnsi"/>
          <w:sz w:val="20"/>
          <w:szCs w:val="20"/>
          <w:lang w:val="fr-FR"/>
        </w:rPr>
        <w:t> ;</w:t>
      </w:r>
    </w:p>
    <w:p w14:paraId="73FB4558" w14:textId="2CA2F19B" w:rsidR="000F5870" w:rsidRPr="007A7C02" w:rsidRDefault="000F5870" w:rsidP="007A7C02">
      <w:pPr>
        <w:pStyle w:val="Paragraphedeliste"/>
        <w:widowControl/>
        <w:numPr>
          <w:ilvl w:val="0"/>
          <w:numId w:val="7"/>
        </w:numPr>
        <w:autoSpaceDE/>
        <w:autoSpaceDN/>
        <w:spacing w:before="120" w:line="276" w:lineRule="auto"/>
        <w:ind w:left="567" w:hanging="283"/>
        <w:contextualSpacing/>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Inscription dans les dynamiques territoriales et modalités de partenariat avec :</w:t>
      </w:r>
    </w:p>
    <w:p w14:paraId="09A04944" w14:textId="59A94578" w:rsidR="000F5870" w:rsidRPr="007A7C02" w:rsidRDefault="000F5870" w:rsidP="007A7C02">
      <w:pPr>
        <w:pStyle w:val="Paragraphedeliste"/>
        <w:widowControl/>
        <w:numPr>
          <w:ilvl w:val="0"/>
          <w:numId w:val="8"/>
        </w:numPr>
        <w:autoSpaceDE/>
        <w:autoSpaceDN/>
        <w:spacing w:before="0" w:line="276" w:lineRule="auto"/>
        <w:ind w:left="1134" w:hanging="283"/>
        <w:contextualSpacing/>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Les structures médico-sociales environnantes</w:t>
      </w:r>
      <w:r w:rsidR="00B371AF">
        <w:rPr>
          <w:rFonts w:asciiTheme="minorHAnsi" w:hAnsiTheme="minorHAnsi" w:cstheme="minorHAnsi"/>
          <w:sz w:val="20"/>
          <w:szCs w:val="20"/>
          <w:lang w:val="fr-FR"/>
        </w:rPr>
        <w:t> ;</w:t>
      </w:r>
    </w:p>
    <w:p w14:paraId="652778C3" w14:textId="25D10460" w:rsidR="000F5870" w:rsidRPr="007A7C02" w:rsidRDefault="000F5870" w:rsidP="007A7C02">
      <w:pPr>
        <w:pStyle w:val="Paragraphedeliste"/>
        <w:widowControl/>
        <w:numPr>
          <w:ilvl w:val="0"/>
          <w:numId w:val="8"/>
        </w:numPr>
        <w:autoSpaceDE/>
        <w:autoSpaceDN/>
        <w:spacing w:before="0" w:after="240" w:line="276" w:lineRule="auto"/>
        <w:ind w:left="1134" w:hanging="283"/>
        <w:contextualSpacing/>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Les structures et dispositifs de droit commun (</w:t>
      </w:r>
      <w:r w:rsidR="008D47A5">
        <w:rPr>
          <w:rFonts w:asciiTheme="minorHAnsi" w:hAnsiTheme="minorHAnsi" w:cstheme="minorHAnsi"/>
          <w:sz w:val="20"/>
          <w:szCs w:val="20"/>
          <w:lang w:val="fr-FR"/>
        </w:rPr>
        <w:t xml:space="preserve">Plateforme d’Emploi Accompagné, </w:t>
      </w:r>
      <w:r w:rsidRPr="007A7C02">
        <w:rPr>
          <w:rFonts w:asciiTheme="minorHAnsi" w:hAnsiTheme="minorHAnsi" w:cstheme="minorHAnsi"/>
          <w:sz w:val="20"/>
          <w:szCs w:val="20"/>
          <w:lang w:val="fr-FR"/>
        </w:rPr>
        <w:t>MFR, organisme de formation…)</w:t>
      </w:r>
      <w:r w:rsidR="00B371AF">
        <w:rPr>
          <w:rFonts w:asciiTheme="minorHAnsi" w:hAnsiTheme="minorHAnsi" w:cstheme="minorHAnsi"/>
          <w:sz w:val="20"/>
          <w:szCs w:val="20"/>
          <w:lang w:val="fr-FR"/>
        </w:rPr>
        <w:t>.</w:t>
      </w:r>
    </w:p>
    <w:p w14:paraId="3650C07C" w14:textId="79CC07C1" w:rsidR="000F5870" w:rsidRPr="007A7C02" w:rsidRDefault="000F5870" w:rsidP="007A7C02">
      <w:pPr>
        <w:widowControl/>
        <w:adjustRightInd w:val="0"/>
        <w:spacing w:before="480" w:after="120"/>
        <w:rPr>
          <w:rFonts w:asciiTheme="majorHAnsi" w:hAnsiTheme="majorHAnsi" w:cstheme="majorHAnsi"/>
          <w:b/>
          <w:sz w:val="24"/>
          <w:szCs w:val="28"/>
          <w:lang w:val="fr-FR"/>
        </w:rPr>
      </w:pPr>
      <w:r w:rsidRPr="007A7C02">
        <w:rPr>
          <w:rFonts w:asciiTheme="majorHAnsi" w:hAnsiTheme="majorHAnsi" w:cstheme="majorHAnsi"/>
          <w:b/>
          <w:sz w:val="24"/>
          <w:szCs w:val="28"/>
          <w:lang w:val="fr-FR"/>
        </w:rPr>
        <w:t xml:space="preserve">III- MODALITES DE FONCTIONNEMENT </w:t>
      </w:r>
    </w:p>
    <w:p w14:paraId="52F52140" w14:textId="2F339F1A" w:rsidR="000F5870" w:rsidRPr="007A7C02" w:rsidRDefault="000F5870" w:rsidP="007A7C02">
      <w:pPr>
        <w:pStyle w:val="Paragraphedeliste"/>
        <w:widowControl/>
        <w:numPr>
          <w:ilvl w:val="0"/>
          <w:numId w:val="10"/>
        </w:numPr>
        <w:adjustRightInd w:val="0"/>
        <w:spacing w:before="0" w:line="276" w:lineRule="auto"/>
        <w:ind w:left="567" w:hanging="283"/>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Public cible et volumétrie ;</w:t>
      </w:r>
    </w:p>
    <w:p w14:paraId="210963AD" w14:textId="39639CD7" w:rsidR="000F5870" w:rsidRPr="007A7C02" w:rsidRDefault="000F5870" w:rsidP="007A7C02">
      <w:pPr>
        <w:pStyle w:val="Paragraphedeliste"/>
        <w:widowControl/>
        <w:numPr>
          <w:ilvl w:val="0"/>
          <w:numId w:val="13"/>
        </w:numPr>
        <w:adjustRightInd w:val="0"/>
        <w:spacing w:before="0" w:after="56" w:line="276" w:lineRule="auto"/>
        <w:ind w:left="567" w:hanging="283"/>
        <w:contextualSpacing/>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Modalités de repérage (public, aidants, partenaires, ressources) ;</w:t>
      </w:r>
    </w:p>
    <w:p w14:paraId="0041AC02" w14:textId="25BD3E04" w:rsidR="000F5870" w:rsidRPr="007A7C02" w:rsidRDefault="000F5870" w:rsidP="007A7C02">
      <w:pPr>
        <w:pStyle w:val="Paragraphedeliste"/>
        <w:widowControl/>
        <w:numPr>
          <w:ilvl w:val="0"/>
          <w:numId w:val="13"/>
        </w:numPr>
        <w:adjustRightInd w:val="0"/>
        <w:spacing w:before="0" w:after="56" w:line="276" w:lineRule="auto"/>
        <w:ind w:left="567" w:hanging="283"/>
        <w:contextualSpacing/>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 xml:space="preserve">Modalités d’accompagnement et stratégies d’insertion professionnelle ; </w:t>
      </w:r>
    </w:p>
    <w:p w14:paraId="72707921" w14:textId="5EB3509A" w:rsidR="000F5870" w:rsidRPr="007A7C02" w:rsidRDefault="000F5870" w:rsidP="007A7C02">
      <w:pPr>
        <w:pStyle w:val="Paragraphedeliste"/>
        <w:widowControl/>
        <w:numPr>
          <w:ilvl w:val="0"/>
          <w:numId w:val="13"/>
        </w:numPr>
        <w:adjustRightInd w:val="0"/>
        <w:spacing w:before="0" w:after="56" w:line="276" w:lineRule="auto"/>
        <w:ind w:left="567" w:hanging="283"/>
        <w:contextualSpacing/>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Modalités d’évaluation et d’intervention des partenaires auprès du public cible</w:t>
      </w:r>
      <w:r w:rsidR="00B371AF">
        <w:rPr>
          <w:rFonts w:asciiTheme="minorHAnsi" w:hAnsiTheme="minorHAnsi" w:cstheme="minorHAnsi"/>
          <w:sz w:val="20"/>
          <w:szCs w:val="20"/>
          <w:lang w:val="fr-FR"/>
        </w:rPr>
        <w:t> ;</w:t>
      </w:r>
    </w:p>
    <w:p w14:paraId="5FE3CDDD" w14:textId="5B02C43D" w:rsidR="000F5870" w:rsidRPr="007A7C02" w:rsidRDefault="000F5870" w:rsidP="007A7C02">
      <w:pPr>
        <w:pStyle w:val="Paragraphedeliste"/>
        <w:widowControl/>
        <w:numPr>
          <w:ilvl w:val="0"/>
          <w:numId w:val="13"/>
        </w:numPr>
        <w:adjustRightInd w:val="0"/>
        <w:spacing w:before="0" w:after="240" w:line="276" w:lineRule="auto"/>
        <w:ind w:left="567" w:hanging="283"/>
        <w:contextualSpacing/>
        <w:jc w:val="both"/>
        <w:rPr>
          <w:rFonts w:asciiTheme="minorHAnsi" w:hAnsiTheme="minorHAnsi" w:cstheme="minorHAnsi"/>
          <w:sz w:val="20"/>
          <w:szCs w:val="20"/>
          <w:lang w:val="fr-FR"/>
        </w:rPr>
      </w:pPr>
      <w:r w:rsidRPr="007A7C02">
        <w:rPr>
          <w:rFonts w:asciiTheme="minorHAnsi" w:hAnsiTheme="minorHAnsi" w:cstheme="minorHAnsi"/>
          <w:sz w:val="20"/>
          <w:szCs w:val="20"/>
          <w:lang w:val="fr-FR"/>
        </w:rPr>
        <w:t>Droits des usagers</w:t>
      </w:r>
      <w:r w:rsidR="00B371AF">
        <w:rPr>
          <w:rFonts w:asciiTheme="minorHAnsi" w:hAnsiTheme="minorHAnsi" w:cstheme="minorHAnsi"/>
          <w:sz w:val="20"/>
          <w:szCs w:val="20"/>
          <w:lang w:val="fr-FR"/>
        </w:rPr>
        <w:t>.</w:t>
      </w:r>
    </w:p>
    <w:p w14:paraId="415D8EA5" w14:textId="747DDA90" w:rsidR="000F5870" w:rsidRPr="007A7C02" w:rsidRDefault="000F5870" w:rsidP="007A7C02">
      <w:pPr>
        <w:widowControl/>
        <w:adjustRightInd w:val="0"/>
        <w:spacing w:before="480" w:after="120"/>
        <w:rPr>
          <w:rFonts w:asciiTheme="majorHAnsi" w:hAnsiTheme="majorHAnsi" w:cstheme="majorHAnsi"/>
          <w:b/>
          <w:sz w:val="24"/>
          <w:szCs w:val="28"/>
          <w:lang w:val="fr-FR"/>
        </w:rPr>
      </w:pPr>
      <w:r w:rsidRPr="007A7C02">
        <w:rPr>
          <w:rFonts w:asciiTheme="majorHAnsi" w:hAnsiTheme="majorHAnsi" w:cstheme="majorHAnsi"/>
          <w:b/>
          <w:sz w:val="24"/>
          <w:szCs w:val="28"/>
          <w:lang w:val="fr-FR"/>
        </w:rPr>
        <w:t xml:space="preserve">IV- MOYENS HUMAINS, MATERIELS ET FINANCIERS </w:t>
      </w:r>
    </w:p>
    <w:p w14:paraId="3D363758" w14:textId="064E90F3" w:rsidR="000F5870" w:rsidRPr="007A7C02" w:rsidRDefault="000F5870" w:rsidP="007A7C02">
      <w:pPr>
        <w:pStyle w:val="Paragraphedeliste"/>
        <w:widowControl/>
        <w:numPr>
          <w:ilvl w:val="0"/>
          <w:numId w:val="12"/>
        </w:numPr>
        <w:adjustRightInd w:val="0"/>
        <w:spacing w:before="0" w:line="276" w:lineRule="auto"/>
        <w:ind w:left="567" w:hanging="283"/>
        <w:rPr>
          <w:rFonts w:asciiTheme="minorHAnsi" w:hAnsiTheme="minorHAnsi" w:cstheme="minorHAnsi"/>
          <w:sz w:val="20"/>
          <w:szCs w:val="20"/>
          <w:lang w:val="fr-FR"/>
        </w:rPr>
      </w:pPr>
      <w:r w:rsidRPr="007A7C02">
        <w:rPr>
          <w:rFonts w:asciiTheme="minorHAnsi" w:hAnsiTheme="minorHAnsi" w:cstheme="minorHAnsi"/>
          <w:sz w:val="20"/>
          <w:szCs w:val="20"/>
          <w:lang w:val="fr-FR"/>
        </w:rPr>
        <w:t>Eléments budgétaires (budget prévisionnel en annexe)</w:t>
      </w:r>
      <w:r w:rsidR="00B371AF">
        <w:rPr>
          <w:rFonts w:asciiTheme="minorHAnsi" w:hAnsiTheme="minorHAnsi" w:cstheme="minorHAnsi"/>
          <w:sz w:val="20"/>
          <w:szCs w:val="20"/>
          <w:lang w:val="fr-FR"/>
        </w:rPr>
        <w:t> ;</w:t>
      </w:r>
    </w:p>
    <w:p w14:paraId="63F5F7EB" w14:textId="288DEAF6" w:rsidR="000F5870" w:rsidRPr="007A7C02" w:rsidRDefault="000F5870" w:rsidP="007A7C02">
      <w:pPr>
        <w:pStyle w:val="Paragraphedeliste"/>
        <w:widowControl/>
        <w:numPr>
          <w:ilvl w:val="0"/>
          <w:numId w:val="12"/>
        </w:numPr>
        <w:adjustRightInd w:val="0"/>
        <w:spacing w:before="0" w:after="58" w:line="276" w:lineRule="auto"/>
        <w:ind w:left="567" w:hanging="283"/>
        <w:contextualSpacing/>
        <w:rPr>
          <w:rFonts w:asciiTheme="minorHAnsi" w:hAnsiTheme="minorHAnsi" w:cstheme="minorHAnsi"/>
          <w:sz w:val="20"/>
          <w:szCs w:val="20"/>
          <w:lang w:val="fr-FR"/>
        </w:rPr>
      </w:pPr>
      <w:r w:rsidRPr="007A7C02">
        <w:rPr>
          <w:rFonts w:asciiTheme="minorHAnsi" w:hAnsiTheme="minorHAnsi" w:cstheme="minorHAnsi"/>
          <w:sz w:val="20"/>
          <w:szCs w:val="20"/>
          <w:lang w:val="fr-FR"/>
        </w:rPr>
        <w:t xml:space="preserve">Ressources humaines : </w:t>
      </w:r>
    </w:p>
    <w:p w14:paraId="6E34E11D" w14:textId="257E52B4" w:rsidR="000F5870" w:rsidRPr="007A7C02" w:rsidRDefault="000F5870" w:rsidP="007A7C02">
      <w:pPr>
        <w:pStyle w:val="Paragraphedeliste"/>
        <w:widowControl/>
        <w:numPr>
          <w:ilvl w:val="0"/>
          <w:numId w:val="11"/>
        </w:numPr>
        <w:adjustRightInd w:val="0"/>
        <w:spacing w:before="0" w:line="276" w:lineRule="auto"/>
        <w:ind w:left="1134" w:hanging="283"/>
        <w:contextualSpacing/>
        <w:rPr>
          <w:rFonts w:asciiTheme="minorHAnsi" w:hAnsiTheme="minorHAnsi" w:cstheme="minorHAnsi"/>
          <w:sz w:val="20"/>
          <w:szCs w:val="20"/>
          <w:lang w:val="fr-FR"/>
        </w:rPr>
      </w:pPr>
      <w:r w:rsidRPr="007A7C02">
        <w:rPr>
          <w:rFonts w:asciiTheme="minorHAnsi" w:hAnsiTheme="minorHAnsi" w:cstheme="minorHAnsi"/>
          <w:sz w:val="20"/>
          <w:szCs w:val="20"/>
          <w:lang w:val="fr-FR"/>
        </w:rPr>
        <w:t>Répartition prévisionnelle des emplois</w:t>
      </w:r>
      <w:r w:rsidR="00B371AF">
        <w:rPr>
          <w:rFonts w:asciiTheme="minorHAnsi" w:hAnsiTheme="minorHAnsi" w:cstheme="minorHAnsi"/>
          <w:sz w:val="20"/>
          <w:szCs w:val="20"/>
          <w:lang w:val="fr-FR"/>
        </w:rPr>
        <w:t> ;</w:t>
      </w:r>
    </w:p>
    <w:p w14:paraId="7DAD0134" w14:textId="41657A36" w:rsidR="000F5870" w:rsidRPr="007A7C02" w:rsidRDefault="000F5870" w:rsidP="007A7C02">
      <w:pPr>
        <w:pStyle w:val="Paragraphedeliste"/>
        <w:widowControl/>
        <w:numPr>
          <w:ilvl w:val="0"/>
          <w:numId w:val="11"/>
        </w:numPr>
        <w:adjustRightInd w:val="0"/>
        <w:spacing w:before="0" w:line="276" w:lineRule="auto"/>
        <w:ind w:left="1134" w:hanging="283"/>
        <w:contextualSpacing/>
        <w:rPr>
          <w:rFonts w:asciiTheme="minorHAnsi" w:hAnsiTheme="minorHAnsi" w:cstheme="minorHAnsi"/>
          <w:sz w:val="20"/>
          <w:szCs w:val="20"/>
          <w:lang w:val="fr-FR"/>
        </w:rPr>
      </w:pPr>
      <w:r w:rsidRPr="007A7C02">
        <w:rPr>
          <w:rFonts w:asciiTheme="minorHAnsi" w:hAnsiTheme="minorHAnsi" w:cstheme="minorHAnsi"/>
          <w:sz w:val="20"/>
          <w:szCs w:val="20"/>
          <w:lang w:val="fr-FR"/>
        </w:rPr>
        <w:t>Composition et fonctionnement de</w:t>
      </w:r>
      <w:r w:rsidR="00F60F37">
        <w:rPr>
          <w:rFonts w:asciiTheme="minorHAnsi" w:hAnsiTheme="minorHAnsi" w:cstheme="minorHAnsi"/>
          <w:sz w:val="20"/>
          <w:szCs w:val="20"/>
          <w:lang w:val="fr-FR"/>
        </w:rPr>
        <w:t xml:space="preserve"> l’équipe </w:t>
      </w:r>
      <w:r w:rsidR="00B371AF">
        <w:rPr>
          <w:rFonts w:asciiTheme="minorHAnsi" w:hAnsiTheme="minorHAnsi" w:cstheme="minorHAnsi"/>
          <w:sz w:val="20"/>
          <w:szCs w:val="20"/>
          <w:lang w:val="fr-FR"/>
        </w:rPr>
        <w:t>;</w:t>
      </w:r>
    </w:p>
    <w:p w14:paraId="711428D7" w14:textId="26893D46" w:rsidR="000F5870" w:rsidRPr="007A7C02" w:rsidRDefault="000F5870" w:rsidP="007A7C02">
      <w:pPr>
        <w:pStyle w:val="Paragraphedeliste"/>
        <w:widowControl/>
        <w:numPr>
          <w:ilvl w:val="0"/>
          <w:numId w:val="11"/>
        </w:numPr>
        <w:adjustRightInd w:val="0"/>
        <w:spacing w:before="0" w:line="276" w:lineRule="auto"/>
        <w:ind w:left="1134" w:hanging="283"/>
        <w:contextualSpacing/>
        <w:rPr>
          <w:rFonts w:asciiTheme="minorHAnsi" w:hAnsiTheme="minorHAnsi" w:cstheme="minorHAnsi"/>
          <w:sz w:val="20"/>
          <w:szCs w:val="20"/>
          <w:lang w:val="fr-FR"/>
        </w:rPr>
      </w:pPr>
      <w:r w:rsidRPr="007A7C02">
        <w:rPr>
          <w:rFonts w:asciiTheme="minorHAnsi" w:hAnsiTheme="minorHAnsi" w:cstheme="minorHAnsi"/>
          <w:sz w:val="20"/>
          <w:szCs w:val="20"/>
          <w:lang w:val="fr-FR"/>
        </w:rPr>
        <w:t>Coordination et missions des professionnels</w:t>
      </w:r>
      <w:r w:rsidR="00B371AF">
        <w:rPr>
          <w:rFonts w:asciiTheme="minorHAnsi" w:hAnsiTheme="minorHAnsi" w:cstheme="minorHAnsi"/>
          <w:sz w:val="20"/>
          <w:szCs w:val="20"/>
          <w:lang w:val="fr-FR"/>
        </w:rPr>
        <w:t> ;</w:t>
      </w:r>
    </w:p>
    <w:p w14:paraId="2D6FB12C" w14:textId="17965EB8" w:rsidR="000F5870" w:rsidRPr="007A7C02" w:rsidRDefault="000F5870" w:rsidP="007A7C02">
      <w:pPr>
        <w:pStyle w:val="Paragraphedeliste"/>
        <w:widowControl/>
        <w:numPr>
          <w:ilvl w:val="0"/>
          <w:numId w:val="11"/>
        </w:numPr>
        <w:adjustRightInd w:val="0"/>
        <w:spacing w:before="0" w:line="276" w:lineRule="auto"/>
        <w:ind w:left="1134" w:hanging="283"/>
        <w:contextualSpacing/>
        <w:rPr>
          <w:rFonts w:asciiTheme="minorHAnsi" w:hAnsiTheme="minorHAnsi" w:cstheme="minorHAnsi"/>
          <w:sz w:val="20"/>
          <w:szCs w:val="20"/>
          <w:lang w:val="fr-FR"/>
        </w:rPr>
      </w:pPr>
      <w:r w:rsidRPr="007A7C02">
        <w:rPr>
          <w:rFonts w:asciiTheme="minorHAnsi" w:hAnsiTheme="minorHAnsi" w:cstheme="minorHAnsi"/>
          <w:sz w:val="20"/>
          <w:szCs w:val="20"/>
          <w:lang w:val="fr-FR"/>
        </w:rPr>
        <w:t>Capacité à déployer un plan de recrutement adapté au profil des professionnels recherchés</w:t>
      </w:r>
      <w:r w:rsidR="00B371AF">
        <w:rPr>
          <w:rFonts w:asciiTheme="minorHAnsi" w:hAnsiTheme="minorHAnsi" w:cstheme="minorHAnsi"/>
          <w:sz w:val="20"/>
          <w:szCs w:val="20"/>
          <w:lang w:val="fr-FR"/>
        </w:rPr>
        <w:t>.</w:t>
      </w:r>
    </w:p>
    <w:p w14:paraId="30ECC292" w14:textId="40B12ECD" w:rsidR="000F5870" w:rsidRPr="007A7C02" w:rsidRDefault="000F5870" w:rsidP="007A7C02">
      <w:pPr>
        <w:pStyle w:val="Paragraphedeliste"/>
        <w:widowControl/>
        <w:numPr>
          <w:ilvl w:val="0"/>
          <w:numId w:val="12"/>
        </w:numPr>
        <w:adjustRightInd w:val="0"/>
        <w:spacing w:before="0" w:after="58" w:line="276" w:lineRule="auto"/>
        <w:ind w:left="567" w:hanging="283"/>
        <w:contextualSpacing/>
        <w:rPr>
          <w:rFonts w:asciiTheme="minorHAnsi" w:hAnsiTheme="minorHAnsi" w:cstheme="minorHAnsi"/>
          <w:sz w:val="20"/>
          <w:szCs w:val="20"/>
          <w:lang w:val="fr-FR"/>
        </w:rPr>
      </w:pPr>
      <w:r w:rsidRPr="007A7C02">
        <w:rPr>
          <w:rFonts w:asciiTheme="minorHAnsi" w:hAnsiTheme="minorHAnsi" w:cstheme="minorHAnsi"/>
          <w:sz w:val="20"/>
          <w:szCs w:val="20"/>
          <w:lang w:val="fr-FR"/>
        </w:rPr>
        <w:t>Calendrier prévisionnel de déploiement (ajustements à prévoir au regard de la décision du comité de sélection et de la délégation des crédits)</w:t>
      </w:r>
      <w:r w:rsidR="00B371AF">
        <w:rPr>
          <w:rFonts w:asciiTheme="minorHAnsi" w:hAnsiTheme="minorHAnsi" w:cstheme="minorHAnsi"/>
          <w:sz w:val="20"/>
          <w:szCs w:val="20"/>
          <w:lang w:val="fr-FR"/>
        </w:rPr>
        <w:t> ;</w:t>
      </w:r>
    </w:p>
    <w:p w14:paraId="05F12FDD" w14:textId="685D5439" w:rsidR="000F5870" w:rsidRPr="007A7C02" w:rsidRDefault="000F5870" w:rsidP="007A7C02">
      <w:pPr>
        <w:pStyle w:val="Paragraphedeliste"/>
        <w:widowControl/>
        <w:numPr>
          <w:ilvl w:val="0"/>
          <w:numId w:val="12"/>
        </w:numPr>
        <w:adjustRightInd w:val="0"/>
        <w:spacing w:before="0" w:after="58" w:line="276" w:lineRule="auto"/>
        <w:ind w:left="567" w:hanging="283"/>
        <w:contextualSpacing/>
        <w:rPr>
          <w:rFonts w:asciiTheme="minorHAnsi" w:hAnsiTheme="minorHAnsi" w:cstheme="minorHAnsi"/>
          <w:sz w:val="20"/>
          <w:szCs w:val="20"/>
          <w:lang w:val="fr-FR"/>
        </w:rPr>
      </w:pPr>
      <w:r w:rsidRPr="007A7C02">
        <w:rPr>
          <w:rFonts w:asciiTheme="minorHAnsi" w:hAnsiTheme="minorHAnsi" w:cstheme="minorHAnsi"/>
          <w:sz w:val="20"/>
          <w:szCs w:val="20"/>
          <w:lang w:val="fr-FR"/>
        </w:rPr>
        <w:t>Modalités d’évaluation et de suivi du projet.</w:t>
      </w:r>
    </w:p>
    <w:sectPr w:rsidR="000F5870" w:rsidRPr="007A7C02" w:rsidSect="004A7F58">
      <w:headerReference w:type="even" r:id="rId13"/>
      <w:headerReference w:type="default" r:id="rId14"/>
      <w:footerReference w:type="default" r:id="rId15"/>
      <w:footerReference w:type="first" r:id="rId16"/>
      <w:type w:val="continuous"/>
      <w:pgSz w:w="11910" w:h="16840"/>
      <w:pgMar w:top="961" w:right="964" w:bottom="3" w:left="964" w:header="720" w:footer="7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5E6F0" w14:textId="77777777" w:rsidR="00ED52C2" w:rsidRDefault="00ED52C2" w:rsidP="0079276E">
      <w:r>
        <w:separator/>
      </w:r>
    </w:p>
  </w:endnote>
  <w:endnote w:type="continuationSeparator" w:id="0">
    <w:p w14:paraId="07F27D27" w14:textId="77777777" w:rsidR="00ED52C2" w:rsidRDefault="00ED52C2"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E657A" w14:textId="722BB172" w:rsidR="00A23D46" w:rsidRDefault="00A23D46" w:rsidP="00A23D46">
    <w:pPr>
      <w:pStyle w:val="Pieddepage"/>
      <w:tabs>
        <w:tab w:val="clear" w:pos="4513"/>
        <w:tab w:val="clear" w:pos="9026"/>
        <w:tab w:val="left" w:pos="142"/>
        <w:tab w:val="right" w:pos="9781"/>
      </w:tabs>
    </w:pPr>
    <w:r>
      <w:tab/>
    </w:r>
    <w:sdt>
      <w:sdtPr>
        <w:id w:val="-1241794952"/>
        <w:docPartObj>
          <w:docPartGallery w:val="Page Numbers (Bottom of Page)"/>
          <w:docPartUnique/>
        </w:docPartObj>
      </w:sdtPr>
      <w:sdtEndPr/>
      <w:sdtContent>
        <w:r>
          <w:fldChar w:fldCharType="begin"/>
        </w:r>
        <w:r>
          <w:instrText>PAGE   \* MERGEFORMAT</w:instrText>
        </w:r>
        <w:r>
          <w:fldChar w:fldCharType="separate"/>
        </w:r>
        <w:r w:rsidR="0021776E" w:rsidRPr="0021776E">
          <w:rPr>
            <w:noProof/>
            <w:lang w:val="fr-FR"/>
          </w:rPr>
          <w:t>6</w:t>
        </w:r>
        <w:r>
          <w:fldChar w:fldCharType="end"/>
        </w:r>
        <w:r>
          <w:tab/>
        </w:r>
        <w:r w:rsidRPr="006174E4">
          <w:rPr>
            <w:caps/>
            <w:color w:val="466964" w:themeColor="accent1"/>
            <w:sz w:val="18"/>
            <w:szCs w:val="18"/>
          </w:rPr>
          <w:t xml:space="preserve">AMI </w:t>
        </w:r>
        <w:r w:rsidRPr="006174E4">
          <w:rPr>
            <w:color w:val="466964" w:themeColor="accent1"/>
            <w:sz w:val="18"/>
            <w:szCs w:val="18"/>
          </w:rPr>
          <w:t xml:space="preserve">Insertion </w:t>
        </w:r>
        <w:proofErr w:type="spellStart"/>
        <w:r w:rsidRPr="006174E4">
          <w:rPr>
            <w:color w:val="466964" w:themeColor="accent1"/>
            <w:sz w:val="18"/>
            <w:szCs w:val="18"/>
          </w:rPr>
          <w:t>professionnelle</w:t>
        </w:r>
        <w:proofErr w:type="spellEnd"/>
        <w:r w:rsidRPr="006174E4">
          <w:rPr>
            <w:color w:val="466964" w:themeColor="accent1"/>
            <w:sz w:val="18"/>
            <w:szCs w:val="18"/>
          </w:rPr>
          <w:t xml:space="preserve"> des </w:t>
        </w:r>
        <w:proofErr w:type="spellStart"/>
        <w:r w:rsidRPr="006174E4">
          <w:rPr>
            <w:color w:val="466964" w:themeColor="accent1"/>
            <w:sz w:val="18"/>
            <w:szCs w:val="18"/>
          </w:rPr>
          <w:t>amendements</w:t>
        </w:r>
        <w:proofErr w:type="spellEnd"/>
        <w:r w:rsidRPr="006174E4">
          <w:rPr>
            <w:color w:val="466964" w:themeColor="accent1"/>
            <w:sz w:val="18"/>
            <w:szCs w:val="18"/>
          </w:rPr>
          <w:t xml:space="preserve"> </w:t>
        </w:r>
        <w:proofErr w:type="spellStart"/>
        <w:r w:rsidRPr="006174E4">
          <w:rPr>
            <w:color w:val="466964" w:themeColor="accent1"/>
            <w:sz w:val="18"/>
            <w:szCs w:val="18"/>
          </w:rPr>
          <w:t>Creton</w:t>
        </w:r>
        <w:proofErr w:type="spellEnd"/>
        <w:r w:rsidRPr="006174E4">
          <w:rPr>
            <w:color w:val="466964" w:themeColor="accent1"/>
            <w:sz w:val="18"/>
            <w:szCs w:val="18"/>
          </w:rPr>
          <w:t xml:space="preserve"> en Maine et Loire</w:t>
        </w:r>
      </w:sdtContent>
    </w:sdt>
  </w:p>
  <w:p w14:paraId="18F3FE97" w14:textId="77777777" w:rsidR="000D6A0F" w:rsidRDefault="000D6A0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AF45F" w14:textId="77777777" w:rsidR="000D6A0F" w:rsidRDefault="0021776E" w:rsidP="008E63B6">
    <w:pPr>
      <w:rPr>
        <w:color w:val="595959" w:themeColor="text1" w:themeTint="A6"/>
        <w:sz w:val="14"/>
        <w:szCs w:val="14"/>
      </w:rPr>
    </w:pPr>
    <w:hyperlink r:id="rId1" w:history="1">
      <w:r w:rsidR="000D6A0F" w:rsidRPr="00895C59">
        <w:rPr>
          <w:rStyle w:val="Lienhypertexte"/>
          <w:sz w:val="14"/>
          <w:szCs w:val="14"/>
        </w:rPr>
        <w:t>ars-pdl-dosa-aap@ars.sante.fr</w:t>
      </w:r>
    </w:hyperlink>
  </w:p>
  <w:p w14:paraId="353DA24D" w14:textId="77777777" w:rsidR="000D6A0F" w:rsidRPr="008E63B6" w:rsidRDefault="000D6A0F" w:rsidP="009036B1">
    <w:pPr>
      <w:rPr>
        <w:color w:val="344E4A" w:themeColor="accent1" w:themeShade="BF"/>
        <w:sz w:val="14"/>
        <w:szCs w:val="14"/>
      </w:rPr>
    </w:pPr>
    <w:r w:rsidRPr="008E63B6">
      <w:rPr>
        <w:color w:val="344E4A" w:themeColor="accent1" w:themeShade="BF"/>
        <w:sz w:val="14"/>
        <w:szCs w:val="14"/>
      </w:rPr>
      <w:t>02 49 10 42 68</w:t>
    </w:r>
  </w:p>
  <w:p w14:paraId="188829E2" w14:textId="77777777" w:rsidR="000D6A0F" w:rsidRPr="0047628B" w:rsidRDefault="000D6A0F" w:rsidP="009036B1">
    <w:pPr>
      <w:rPr>
        <w:color w:val="344E4A" w:themeColor="accent1" w:themeShade="BF"/>
        <w:sz w:val="14"/>
        <w:szCs w:val="14"/>
      </w:rPr>
    </w:pPr>
    <w:r w:rsidRPr="008E63B6">
      <w:rPr>
        <w:noProof/>
        <w:color w:val="344E4A" w:themeColor="accent1" w:themeShade="BF"/>
        <w:sz w:val="14"/>
        <w:szCs w:val="14"/>
        <w:lang w:val="fr-FR" w:eastAsia="fr-FR"/>
      </w:rPr>
      <w:drawing>
        <wp:anchor distT="0" distB="0" distL="114300" distR="114300" simplePos="0" relativeHeight="251781120" behindDoc="0" locked="0" layoutInCell="1" allowOverlap="1" wp14:anchorId="58C45E0B" wp14:editId="0058A338">
          <wp:simplePos x="0" y="0"/>
          <wp:positionH relativeFrom="column">
            <wp:posOffset>4000500</wp:posOffset>
          </wp:positionH>
          <wp:positionV relativeFrom="paragraph">
            <wp:posOffset>70485</wp:posOffset>
          </wp:positionV>
          <wp:extent cx="2612390" cy="452755"/>
          <wp:effectExtent l="0" t="0" r="0" b="4445"/>
          <wp:wrapNone/>
          <wp:docPr id="16" name="Image 16"/>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12390" cy="452755"/>
                  </a:xfrm>
                  <a:prstGeom prst="rect">
                    <a:avLst/>
                  </a:prstGeom>
                </pic:spPr>
              </pic:pic>
            </a:graphicData>
          </a:graphic>
          <wp14:sizeRelH relativeFrom="page">
            <wp14:pctWidth>0</wp14:pctWidth>
          </wp14:sizeRelH>
          <wp14:sizeRelV relativeFrom="page">
            <wp14:pctHeight>0</wp14:pctHeight>
          </wp14:sizeRelV>
        </wp:anchor>
      </w:drawing>
    </w:r>
    <w:r w:rsidRPr="0047628B">
      <w:rPr>
        <w:color w:val="344E4A" w:themeColor="accent1" w:themeShade="BF"/>
        <w:sz w:val="14"/>
        <w:szCs w:val="14"/>
      </w:rPr>
      <w:t>17 boulevard Gaston Doumergue - CS 56233</w:t>
    </w:r>
  </w:p>
  <w:p w14:paraId="3ABB88A3" w14:textId="77777777" w:rsidR="000D6A0F" w:rsidRPr="0047628B" w:rsidRDefault="000D6A0F" w:rsidP="009036B1">
    <w:pPr>
      <w:rPr>
        <w:color w:val="344E4A" w:themeColor="accent1" w:themeShade="BF"/>
        <w:sz w:val="14"/>
        <w:szCs w:val="14"/>
      </w:rPr>
    </w:pPr>
    <w:r w:rsidRPr="0047628B">
      <w:rPr>
        <w:color w:val="344E4A" w:themeColor="accent1" w:themeShade="BF"/>
        <w:sz w:val="14"/>
        <w:szCs w:val="14"/>
      </w:rPr>
      <w:t xml:space="preserve">44262 NANTES </w:t>
    </w:r>
    <w:proofErr w:type="spellStart"/>
    <w:r w:rsidRPr="0047628B">
      <w:rPr>
        <w:color w:val="344E4A" w:themeColor="accent1" w:themeShade="BF"/>
        <w:sz w:val="14"/>
        <w:szCs w:val="14"/>
      </w:rPr>
      <w:t>cedex</w:t>
    </w:r>
    <w:proofErr w:type="spellEnd"/>
    <w:r w:rsidRPr="0047628B">
      <w:rPr>
        <w:color w:val="344E4A" w:themeColor="accent1" w:themeShade="BF"/>
        <w:sz w:val="14"/>
        <w:szCs w:val="14"/>
      </w:rPr>
      <w:t xml:space="preserve"> 2</w:t>
    </w:r>
  </w:p>
  <w:p w14:paraId="47759E45" w14:textId="77777777" w:rsidR="000D6A0F" w:rsidRPr="00387B6B" w:rsidRDefault="000D6A0F" w:rsidP="009036B1">
    <w:pPr>
      <w:rPr>
        <w:rFonts w:ascii="Franklin Gothic Book" w:hAnsi="Franklin Gothic Book"/>
        <w:color w:val="000080"/>
        <w:sz w:val="16"/>
        <w:szCs w:val="16"/>
      </w:rPr>
    </w:pPr>
    <w:r>
      <w:rPr>
        <w:rFonts w:ascii="Franklin Gothic Book" w:hAnsi="Franklin Gothic Book"/>
        <w:noProof/>
        <w:color w:val="000080"/>
        <w:sz w:val="16"/>
        <w:szCs w:val="16"/>
        <w:lang w:val="fr-FR" w:eastAsia="fr-FR"/>
      </w:rPr>
      <w:drawing>
        <wp:anchor distT="0" distB="0" distL="114300" distR="114300" simplePos="0" relativeHeight="251782144" behindDoc="0" locked="0" layoutInCell="1" allowOverlap="1" wp14:anchorId="637A38F0" wp14:editId="62E745B9">
          <wp:simplePos x="0" y="0"/>
          <wp:positionH relativeFrom="column">
            <wp:posOffset>-40640</wp:posOffset>
          </wp:positionH>
          <wp:positionV relativeFrom="paragraph">
            <wp:posOffset>126365</wp:posOffset>
          </wp:positionV>
          <wp:extent cx="1062990" cy="187325"/>
          <wp:effectExtent l="0" t="0" r="381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 logos.jpg"/>
                  <pic:cNvPicPr/>
                </pic:nvPicPr>
                <pic:blipFill>
                  <a:blip r:embed="rId3">
                    <a:extLst>
                      <a:ext uri="{28A0092B-C50C-407E-A947-70E740481C1C}">
                        <a14:useLocalDpi xmlns:a14="http://schemas.microsoft.com/office/drawing/2010/main" val="0"/>
                      </a:ext>
                    </a:extLst>
                  </a:blip>
                  <a:stretch>
                    <a:fillRect/>
                  </a:stretch>
                </pic:blipFill>
                <pic:spPr>
                  <a:xfrm>
                    <a:off x="0" y="0"/>
                    <a:ext cx="1062990" cy="187325"/>
                  </a:xfrm>
                  <a:prstGeom prst="rect">
                    <a:avLst/>
                  </a:prstGeom>
                </pic:spPr>
              </pic:pic>
            </a:graphicData>
          </a:graphic>
          <wp14:sizeRelH relativeFrom="page">
            <wp14:pctWidth>0</wp14:pctWidth>
          </wp14:sizeRelH>
          <wp14:sizeRelV relativeFrom="page">
            <wp14:pctHeight>0</wp14:pctHeight>
          </wp14:sizeRelV>
        </wp:anchor>
      </w:drawing>
    </w:r>
    <w:r w:rsidRPr="0047628B">
      <w:rPr>
        <w:b/>
        <w:color w:val="344E4A" w:themeColor="accent1" w:themeShade="BF"/>
        <w:sz w:val="16"/>
        <w:szCs w:val="16"/>
      </w:rPr>
      <w:t>www.pays-de-la-loire.ars.sante.fr</w:t>
    </w:r>
  </w:p>
  <w:p w14:paraId="06459ABB" w14:textId="77777777" w:rsidR="000D6A0F" w:rsidRPr="00802623" w:rsidRDefault="000D6A0F" w:rsidP="009036B1">
    <w:pPr>
      <w:pStyle w:val="Pieddepage"/>
      <w:tabs>
        <w:tab w:val="clear" w:pos="4513"/>
        <w:tab w:val="clear" w:pos="9026"/>
        <w:tab w:val="left" w:pos="18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D2FCD" w14:textId="77777777" w:rsidR="00ED52C2" w:rsidRDefault="00ED52C2" w:rsidP="0079276E">
      <w:r>
        <w:separator/>
      </w:r>
    </w:p>
  </w:footnote>
  <w:footnote w:type="continuationSeparator" w:id="0">
    <w:p w14:paraId="52619C63" w14:textId="77777777" w:rsidR="00ED52C2" w:rsidRDefault="00ED52C2"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E6089" w14:textId="77777777" w:rsidR="000D6A0F" w:rsidRDefault="000D6A0F">
    <w:pPr>
      <w:pStyle w:val="En-tte"/>
    </w:pPr>
  </w:p>
  <w:p w14:paraId="71FA36E4" w14:textId="77777777" w:rsidR="000D6A0F" w:rsidRDefault="000D6A0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11611" w14:textId="24E59B91" w:rsidR="000D6A0F" w:rsidRPr="00B623FE" w:rsidRDefault="000D6A0F" w:rsidP="00B623FE">
    <w:pPr>
      <w:pStyle w:val="En-tte"/>
      <w:tabs>
        <w:tab w:val="clear" w:pos="4513"/>
      </w:tabs>
      <w:jc w:val="right"/>
      <w:rPr>
        <w:b/>
        <w:bCs/>
        <w:sz w:val="24"/>
        <w:szCs w:val="24"/>
      </w:rPr>
    </w:pPr>
  </w:p>
  <w:p w14:paraId="1F487686" w14:textId="4DFF5E0F" w:rsidR="000D6A0F" w:rsidRDefault="000D6A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9588C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pt;height:11.35pt" o:bullet="t">
        <v:imagedata r:id="rId1" o:title="mso4F5E"/>
      </v:shape>
    </w:pict>
  </w:numPicBullet>
  <w:abstractNum w:abstractNumId="0" w15:restartNumberingAfterBreak="0">
    <w:nsid w:val="04C82100"/>
    <w:multiLevelType w:val="hybridMultilevel"/>
    <w:tmpl w:val="6200337E"/>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035BE1"/>
    <w:multiLevelType w:val="hybridMultilevel"/>
    <w:tmpl w:val="454ABEB2"/>
    <w:lvl w:ilvl="0" w:tplc="DBF4CCBE">
      <w:numFmt w:val="bullet"/>
      <w:lvlText w:val=""/>
      <w:lvlJc w:val="left"/>
      <w:pPr>
        <w:ind w:left="720" w:hanging="360"/>
      </w:pPr>
      <w:rPr>
        <w:rFonts w:ascii="Symbol" w:eastAsiaTheme="minorHAnsi" w:hAnsi="Symbo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FE533F"/>
    <w:multiLevelType w:val="multilevel"/>
    <w:tmpl w:val="BA2CD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4F348C"/>
    <w:multiLevelType w:val="hybridMultilevel"/>
    <w:tmpl w:val="5F84BEC0"/>
    <w:lvl w:ilvl="0" w:tplc="69C894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724238"/>
    <w:multiLevelType w:val="hybridMultilevel"/>
    <w:tmpl w:val="55620B22"/>
    <w:lvl w:ilvl="0" w:tplc="DBF4CCBE">
      <w:numFmt w:val="bullet"/>
      <w:lvlText w:val=""/>
      <w:lvlJc w:val="left"/>
      <w:pPr>
        <w:ind w:left="720" w:hanging="360"/>
      </w:pPr>
      <w:rPr>
        <w:rFonts w:ascii="Symbol" w:eastAsiaTheme="minorHAnsi" w:hAnsi="Symbo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7" w15:restartNumberingAfterBreak="0">
    <w:nsid w:val="3E62653E"/>
    <w:multiLevelType w:val="hybridMultilevel"/>
    <w:tmpl w:val="AE4058AE"/>
    <w:lvl w:ilvl="0" w:tplc="DBF4CCBE">
      <w:numFmt w:val="bullet"/>
      <w:lvlText w:val=""/>
      <w:lvlJc w:val="left"/>
      <w:pPr>
        <w:ind w:left="360" w:hanging="360"/>
      </w:pPr>
      <w:rPr>
        <w:rFonts w:ascii="Symbol" w:eastAsiaTheme="minorHAnsi" w:hAnsi="Symbol"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845A6F"/>
    <w:multiLevelType w:val="hybridMultilevel"/>
    <w:tmpl w:val="3946BE52"/>
    <w:lvl w:ilvl="0" w:tplc="B780449E">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57C56D5E"/>
    <w:multiLevelType w:val="hybridMultilevel"/>
    <w:tmpl w:val="05363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A4795C"/>
    <w:multiLevelType w:val="hybridMultilevel"/>
    <w:tmpl w:val="0FD2310E"/>
    <w:lvl w:ilvl="0" w:tplc="B780449E">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64AF5DE1"/>
    <w:multiLevelType w:val="hybridMultilevel"/>
    <w:tmpl w:val="71C86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2332E5"/>
    <w:multiLevelType w:val="hybridMultilevel"/>
    <w:tmpl w:val="89DC3E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9D43749"/>
    <w:multiLevelType w:val="hybridMultilevel"/>
    <w:tmpl w:val="76D8DD6A"/>
    <w:lvl w:ilvl="0" w:tplc="75FE1D2C">
      <w:numFmt w:val="bullet"/>
      <w:lvlText w:val=""/>
      <w:lvlJc w:val="left"/>
      <w:pPr>
        <w:ind w:left="720" w:hanging="360"/>
      </w:pPr>
      <w:rPr>
        <w:rFonts w:ascii="Symbol" w:eastAsiaTheme="minorHAnsi" w:hAnsi="Symbol" w:cstheme="minorHAns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023727"/>
    <w:multiLevelType w:val="hybridMultilevel"/>
    <w:tmpl w:val="55620B22"/>
    <w:lvl w:ilvl="0" w:tplc="DBF4CCBE">
      <w:numFmt w:val="bullet"/>
      <w:lvlText w:val=""/>
      <w:lvlJc w:val="left"/>
      <w:pPr>
        <w:ind w:left="720" w:hanging="360"/>
      </w:pPr>
      <w:rPr>
        <w:rFonts w:ascii="Symbol" w:eastAsiaTheme="minorHAnsi" w:hAnsi="Symbo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9D4FA7"/>
    <w:multiLevelType w:val="hybridMultilevel"/>
    <w:tmpl w:val="8624860C"/>
    <w:lvl w:ilvl="0" w:tplc="E7566EEA">
      <w:numFmt w:val="bullet"/>
      <w:lvlText w:val=""/>
      <w:lvlJc w:val="left"/>
      <w:pPr>
        <w:ind w:left="720" w:hanging="360"/>
      </w:pPr>
      <w:rPr>
        <w:rFonts w:ascii="Symbol" w:eastAsiaTheme="minorHAns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E523CE"/>
    <w:multiLevelType w:val="hybridMultilevel"/>
    <w:tmpl w:val="ADD69BC2"/>
    <w:lvl w:ilvl="0" w:tplc="DBF4CCBE">
      <w:numFmt w:val="bullet"/>
      <w:lvlText w:val=""/>
      <w:lvlJc w:val="left"/>
      <w:pPr>
        <w:ind w:left="720" w:hanging="360"/>
      </w:pPr>
      <w:rPr>
        <w:rFonts w:ascii="Symbol" w:eastAsiaTheme="minorHAnsi" w:hAnsi="Symbol"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3"/>
  </w:num>
  <w:num w:numId="5">
    <w:abstractNumId w:val="1"/>
  </w:num>
  <w:num w:numId="6">
    <w:abstractNumId w:val="7"/>
  </w:num>
  <w:num w:numId="7">
    <w:abstractNumId w:val="18"/>
  </w:num>
  <w:num w:numId="8">
    <w:abstractNumId w:val="12"/>
  </w:num>
  <w:num w:numId="9">
    <w:abstractNumId w:val="4"/>
  </w:num>
  <w:num w:numId="10">
    <w:abstractNumId w:val="5"/>
  </w:num>
  <w:num w:numId="11">
    <w:abstractNumId w:val="10"/>
  </w:num>
  <w:num w:numId="12">
    <w:abstractNumId w:val="13"/>
  </w:num>
  <w:num w:numId="13">
    <w:abstractNumId w:val="16"/>
  </w:num>
  <w:num w:numId="14">
    <w:abstractNumId w:val="15"/>
  </w:num>
  <w:num w:numId="15">
    <w:abstractNumId w:val="2"/>
  </w:num>
  <w:num w:numId="16">
    <w:abstractNumId w:val="11"/>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21"/>
    <w:rsid w:val="00012330"/>
    <w:rsid w:val="00027355"/>
    <w:rsid w:val="000301D7"/>
    <w:rsid w:val="000404D2"/>
    <w:rsid w:val="00041EC8"/>
    <w:rsid w:val="00075627"/>
    <w:rsid w:val="00076470"/>
    <w:rsid w:val="00077A96"/>
    <w:rsid w:val="0009161E"/>
    <w:rsid w:val="000924D0"/>
    <w:rsid w:val="00093BA7"/>
    <w:rsid w:val="000A439E"/>
    <w:rsid w:val="000B1424"/>
    <w:rsid w:val="000C6476"/>
    <w:rsid w:val="000D2D76"/>
    <w:rsid w:val="000D4E14"/>
    <w:rsid w:val="000D6A0F"/>
    <w:rsid w:val="000F5870"/>
    <w:rsid w:val="00115343"/>
    <w:rsid w:val="001215D4"/>
    <w:rsid w:val="001379C9"/>
    <w:rsid w:val="001748BA"/>
    <w:rsid w:val="001969AC"/>
    <w:rsid w:val="001A20E0"/>
    <w:rsid w:val="001A6C93"/>
    <w:rsid w:val="001C1439"/>
    <w:rsid w:val="001C5998"/>
    <w:rsid w:val="001F1F5E"/>
    <w:rsid w:val="001F7765"/>
    <w:rsid w:val="00205908"/>
    <w:rsid w:val="00211923"/>
    <w:rsid w:val="0021776E"/>
    <w:rsid w:val="00225C47"/>
    <w:rsid w:val="00247974"/>
    <w:rsid w:val="00253703"/>
    <w:rsid w:val="00290741"/>
    <w:rsid w:val="002973A4"/>
    <w:rsid w:val="00297CB3"/>
    <w:rsid w:val="002A0320"/>
    <w:rsid w:val="002A6968"/>
    <w:rsid w:val="002B42B7"/>
    <w:rsid w:val="002B44AB"/>
    <w:rsid w:val="002C302E"/>
    <w:rsid w:val="002C3085"/>
    <w:rsid w:val="002C4180"/>
    <w:rsid w:val="002C7784"/>
    <w:rsid w:val="002E1BC0"/>
    <w:rsid w:val="00306BA1"/>
    <w:rsid w:val="00313E2F"/>
    <w:rsid w:val="0031406C"/>
    <w:rsid w:val="00330166"/>
    <w:rsid w:val="0033347D"/>
    <w:rsid w:val="00345311"/>
    <w:rsid w:val="00353B11"/>
    <w:rsid w:val="003760FE"/>
    <w:rsid w:val="0039056E"/>
    <w:rsid w:val="003920DD"/>
    <w:rsid w:val="00394A9F"/>
    <w:rsid w:val="003A09AA"/>
    <w:rsid w:val="003C37D0"/>
    <w:rsid w:val="003D4054"/>
    <w:rsid w:val="00431A4F"/>
    <w:rsid w:val="00461656"/>
    <w:rsid w:val="00465630"/>
    <w:rsid w:val="00480167"/>
    <w:rsid w:val="004823C9"/>
    <w:rsid w:val="004849D6"/>
    <w:rsid w:val="004922AC"/>
    <w:rsid w:val="004A7F58"/>
    <w:rsid w:val="004C142F"/>
    <w:rsid w:val="004F5588"/>
    <w:rsid w:val="004F5EB8"/>
    <w:rsid w:val="004F6E9B"/>
    <w:rsid w:val="00506396"/>
    <w:rsid w:val="00510634"/>
    <w:rsid w:val="005125B8"/>
    <w:rsid w:val="00536442"/>
    <w:rsid w:val="00537ADA"/>
    <w:rsid w:val="0054536D"/>
    <w:rsid w:val="005562D3"/>
    <w:rsid w:val="00570A99"/>
    <w:rsid w:val="00572A2D"/>
    <w:rsid w:val="00581710"/>
    <w:rsid w:val="00590D9F"/>
    <w:rsid w:val="00593F2B"/>
    <w:rsid w:val="005A00D5"/>
    <w:rsid w:val="005A5707"/>
    <w:rsid w:val="005C00FB"/>
    <w:rsid w:val="005E1789"/>
    <w:rsid w:val="005F2E98"/>
    <w:rsid w:val="00606EB0"/>
    <w:rsid w:val="006174E4"/>
    <w:rsid w:val="00624E34"/>
    <w:rsid w:val="0064213E"/>
    <w:rsid w:val="0065214B"/>
    <w:rsid w:val="006542B1"/>
    <w:rsid w:val="00665C4C"/>
    <w:rsid w:val="006705A3"/>
    <w:rsid w:val="00670C89"/>
    <w:rsid w:val="006950F8"/>
    <w:rsid w:val="006A2AD5"/>
    <w:rsid w:val="006D1039"/>
    <w:rsid w:val="006E04D1"/>
    <w:rsid w:val="006E5468"/>
    <w:rsid w:val="006F08F7"/>
    <w:rsid w:val="006F37E2"/>
    <w:rsid w:val="006F4883"/>
    <w:rsid w:val="006F60CB"/>
    <w:rsid w:val="007008BD"/>
    <w:rsid w:val="007059B4"/>
    <w:rsid w:val="00723007"/>
    <w:rsid w:val="00730158"/>
    <w:rsid w:val="00745117"/>
    <w:rsid w:val="0074724D"/>
    <w:rsid w:val="00774D33"/>
    <w:rsid w:val="00776AC6"/>
    <w:rsid w:val="00777D28"/>
    <w:rsid w:val="0078108E"/>
    <w:rsid w:val="00781A6E"/>
    <w:rsid w:val="0078278A"/>
    <w:rsid w:val="0078622D"/>
    <w:rsid w:val="00790041"/>
    <w:rsid w:val="007921CE"/>
    <w:rsid w:val="0079276E"/>
    <w:rsid w:val="00796494"/>
    <w:rsid w:val="00796B5A"/>
    <w:rsid w:val="007A10C0"/>
    <w:rsid w:val="007A7C02"/>
    <w:rsid w:val="007B2CAA"/>
    <w:rsid w:val="007E05F5"/>
    <w:rsid w:val="007E39E5"/>
    <w:rsid w:val="007F49D5"/>
    <w:rsid w:val="0080395F"/>
    <w:rsid w:val="00807CCD"/>
    <w:rsid w:val="008202D7"/>
    <w:rsid w:val="008443A5"/>
    <w:rsid w:val="00851458"/>
    <w:rsid w:val="008647F6"/>
    <w:rsid w:val="00865666"/>
    <w:rsid w:val="00871579"/>
    <w:rsid w:val="008813FD"/>
    <w:rsid w:val="008907AA"/>
    <w:rsid w:val="008A3C9E"/>
    <w:rsid w:val="008B5FD6"/>
    <w:rsid w:val="008C4E3C"/>
    <w:rsid w:val="008C5E2F"/>
    <w:rsid w:val="008D283F"/>
    <w:rsid w:val="008D47A5"/>
    <w:rsid w:val="008D5CCB"/>
    <w:rsid w:val="008E63B6"/>
    <w:rsid w:val="008E7030"/>
    <w:rsid w:val="00900521"/>
    <w:rsid w:val="009036B1"/>
    <w:rsid w:val="00912213"/>
    <w:rsid w:val="009154E7"/>
    <w:rsid w:val="009222B2"/>
    <w:rsid w:val="00935CFE"/>
    <w:rsid w:val="00975CE2"/>
    <w:rsid w:val="00986E29"/>
    <w:rsid w:val="00992DBA"/>
    <w:rsid w:val="00993325"/>
    <w:rsid w:val="00996F94"/>
    <w:rsid w:val="009A7788"/>
    <w:rsid w:val="009E6C94"/>
    <w:rsid w:val="009E792E"/>
    <w:rsid w:val="009F6BBF"/>
    <w:rsid w:val="00A1624D"/>
    <w:rsid w:val="00A2044F"/>
    <w:rsid w:val="00A23D46"/>
    <w:rsid w:val="00A24346"/>
    <w:rsid w:val="00A30D21"/>
    <w:rsid w:val="00A30EA6"/>
    <w:rsid w:val="00A36C27"/>
    <w:rsid w:val="00A37FBC"/>
    <w:rsid w:val="00A41A1C"/>
    <w:rsid w:val="00A5054C"/>
    <w:rsid w:val="00A72F59"/>
    <w:rsid w:val="00A8461C"/>
    <w:rsid w:val="00A93A1A"/>
    <w:rsid w:val="00A94300"/>
    <w:rsid w:val="00A96F46"/>
    <w:rsid w:val="00AB77C8"/>
    <w:rsid w:val="00B01042"/>
    <w:rsid w:val="00B017CF"/>
    <w:rsid w:val="00B14C22"/>
    <w:rsid w:val="00B35FA6"/>
    <w:rsid w:val="00B371AF"/>
    <w:rsid w:val="00B47DB4"/>
    <w:rsid w:val="00B52339"/>
    <w:rsid w:val="00B55A05"/>
    <w:rsid w:val="00B611CC"/>
    <w:rsid w:val="00B623FE"/>
    <w:rsid w:val="00B64A58"/>
    <w:rsid w:val="00B91466"/>
    <w:rsid w:val="00BA0FA5"/>
    <w:rsid w:val="00BB4630"/>
    <w:rsid w:val="00BD1E36"/>
    <w:rsid w:val="00BD5B09"/>
    <w:rsid w:val="00BF1B74"/>
    <w:rsid w:val="00C22AFB"/>
    <w:rsid w:val="00C257D9"/>
    <w:rsid w:val="00C5295A"/>
    <w:rsid w:val="00C67312"/>
    <w:rsid w:val="00C8537B"/>
    <w:rsid w:val="00C95E06"/>
    <w:rsid w:val="00CB6CC7"/>
    <w:rsid w:val="00CD5E65"/>
    <w:rsid w:val="00CD75B1"/>
    <w:rsid w:val="00CF036D"/>
    <w:rsid w:val="00CF08F6"/>
    <w:rsid w:val="00CF14A0"/>
    <w:rsid w:val="00CF54F0"/>
    <w:rsid w:val="00CF5553"/>
    <w:rsid w:val="00D04E05"/>
    <w:rsid w:val="00D10C52"/>
    <w:rsid w:val="00D13006"/>
    <w:rsid w:val="00D21084"/>
    <w:rsid w:val="00D262EC"/>
    <w:rsid w:val="00D5008A"/>
    <w:rsid w:val="00D5172D"/>
    <w:rsid w:val="00D63BA0"/>
    <w:rsid w:val="00D721D9"/>
    <w:rsid w:val="00D74E21"/>
    <w:rsid w:val="00D75B77"/>
    <w:rsid w:val="00D82AFA"/>
    <w:rsid w:val="00D8795C"/>
    <w:rsid w:val="00DA5A99"/>
    <w:rsid w:val="00DC48A5"/>
    <w:rsid w:val="00DD0B00"/>
    <w:rsid w:val="00DE32AE"/>
    <w:rsid w:val="00DE5037"/>
    <w:rsid w:val="00DE532E"/>
    <w:rsid w:val="00E045E8"/>
    <w:rsid w:val="00E11CF5"/>
    <w:rsid w:val="00E13CE1"/>
    <w:rsid w:val="00E13FDD"/>
    <w:rsid w:val="00E30C47"/>
    <w:rsid w:val="00E358FA"/>
    <w:rsid w:val="00E41D18"/>
    <w:rsid w:val="00E47C00"/>
    <w:rsid w:val="00E56942"/>
    <w:rsid w:val="00E66F7E"/>
    <w:rsid w:val="00E743D0"/>
    <w:rsid w:val="00E75FC7"/>
    <w:rsid w:val="00E95F90"/>
    <w:rsid w:val="00EA6F01"/>
    <w:rsid w:val="00EB144E"/>
    <w:rsid w:val="00EC49E5"/>
    <w:rsid w:val="00ED4A01"/>
    <w:rsid w:val="00ED52C2"/>
    <w:rsid w:val="00EE128F"/>
    <w:rsid w:val="00EF51AA"/>
    <w:rsid w:val="00EF7D46"/>
    <w:rsid w:val="00F03B52"/>
    <w:rsid w:val="00F04A7E"/>
    <w:rsid w:val="00F11FFC"/>
    <w:rsid w:val="00F13C67"/>
    <w:rsid w:val="00F476D8"/>
    <w:rsid w:val="00F50650"/>
    <w:rsid w:val="00F60F37"/>
    <w:rsid w:val="00F67DE3"/>
    <w:rsid w:val="00FB1958"/>
    <w:rsid w:val="00FC52C9"/>
    <w:rsid w:val="00FD5CC3"/>
    <w:rsid w:val="00FE57D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4FA19A"/>
  <w15:docId w15:val="{6F5C95CF-391A-47FE-BB08-7DA0F26C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paragraph" w:styleId="Titre2">
    <w:name w:val="heading 2"/>
    <w:basedOn w:val="Normal"/>
    <w:next w:val="Normal"/>
    <w:link w:val="Titre2Car"/>
    <w:uiPriority w:val="9"/>
    <w:semiHidden/>
    <w:unhideWhenUsed/>
    <w:rsid w:val="000F5870"/>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5">
    <w:name w:val="heading 5"/>
    <w:basedOn w:val="Normal"/>
    <w:next w:val="Normal"/>
    <w:link w:val="Titre5Car"/>
    <w:uiPriority w:val="9"/>
    <w:unhideWhenUsed/>
    <w:qFormat/>
    <w:rsid w:val="000F5870"/>
    <w:pPr>
      <w:keepNext/>
      <w:keepLines/>
      <w:widowControl/>
      <w:autoSpaceDE/>
      <w:autoSpaceDN/>
      <w:spacing w:before="40"/>
      <w:outlineLvl w:val="4"/>
    </w:pPr>
    <w:rPr>
      <w:rFonts w:asciiTheme="majorHAnsi" w:eastAsiaTheme="majorEastAsia" w:hAnsiTheme="majorHAnsi" w:cstheme="majorBidi"/>
      <w:color w:val="344E4A" w:themeColor="accent1" w:themeShade="BF"/>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0C6476"/>
    <w:pPr>
      <w:jc w:val="both"/>
    </w:pPr>
    <w:rPr>
      <w:b/>
      <w:bCs/>
      <w:sz w:val="24"/>
      <w:szCs w:val="24"/>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9036B1"/>
    <w:pPr>
      <w:spacing w:line="276" w:lineRule="auto"/>
    </w:pPr>
    <w:rPr>
      <w:sz w:val="20"/>
      <w:szCs w:val="20"/>
    </w:rPr>
  </w:style>
  <w:style w:type="character" w:customStyle="1" w:styleId="Titre1demapageCar">
    <w:name w:val="Titre 1 de ma page Car"/>
    <w:basedOn w:val="CorpsdetexteCar"/>
    <w:link w:val="Titre1demapage"/>
    <w:rsid w:val="000C6476"/>
    <w:rPr>
      <w:b/>
      <w:bCs/>
      <w:sz w:val="24"/>
      <w:szCs w:val="24"/>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9036B1"/>
    <w:rPr>
      <w:b/>
      <w:bCs/>
      <w:sz w:val="20"/>
      <w:szCs w:val="20"/>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Titre2Car">
    <w:name w:val="Titre 2 Car"/>
    <w:basedOn w:val="Policepardfaut"/>
    <w:link w:val="Titre2"/>
    <w:uiPriority w:val="9"/>
    <w:semiHidden/>
    <w:rsid w:val="000F5870"/>
    <w:rPr>
      <w:rFonts w:asciiTheme="majorHAnsi" w:eastAsiaTheme="majorEastAsia" w:hAnsiTheme="majorHAnsi" w:cstheme="majorBidi"/>
      <w:color w:val="344E4A" w:themeColor="accent1" w:themeShade="BF"/>
      <w:sz w:val="26"/>
      <w:szCs w:val="26"/>
    </w:rPr>
  </w:style>
  <w:style w:type="character" w:customStyle="1" w:styleId="Titre5Car">
    <w:name w:val="Titre 5 Car"/>
    <w:basedOn w:val="Policepardfaut"/>
    <w:link w:val="Titre5"/>
    <w:uiPriority w:val="9"/>
    <w:rsid w:val="000F5870"/>
    <w:rPr>
      <w:rFonts w:asciiTheme="majorHAnsi" w:eastAsiaTheme="majorEastAsia" w:hAnsiTheme="majorHAnsi" w:cstheme="majorBidi"/>
      <w:color w:val="344E4A" w:themeColor="accent1" w:themeShade="BF"/>
      <w:sz w:val="20"/>
      <w:szCs w:val="20"/>
      <w:lang w:val="fr-FR"/>
    </w:rPr>
  </w:style>
  <w:style w:type="paragraph" w:customStyle="1" w:styleId="Default">
    <w:name w:val="Default"/>
    <w:rsid w:val="000F5870"/>
    <w:pPr>
      <w:widowControl/>
      <w:adjustRightInd w:val="0"/>
    </w:pPr>
    <w:rPr>
      <w:color w:val="000000"/>
      <w:sz w:val="24"/>
      <w:szCs w:val="24"/>
      <w:lang w:val="fr-FR"/>
    </w:rPr>
  </w:style>
  <w:style w:type="paragraph" w:styleId="NormalWeb">
    <w:name w:val="Normal (Web)"/>
    <w:basedOn w:val="Normal"/>
    <w:uiPriority w:val="99"/>
    <w:unhideWhenUsed/>
    <w:rsid w:val="000F5870"/>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Marquedecommentaire">
    <w:name w:val="annotation reference"/>
    <w:basedOn w:val="Policepardfaut"/>
    <w:uiPriority w:val="99"/>
    <w:semiHidden/>
    <w:unhideWhenUsed/>
    <w:rsid w:val="000F5870"/>
    <w:rPr>
      <w:sz w:val="16"/>
      <w:szCs w:val="16"/>
    </w:rPr>
  </w:style>
  <w:style w:type="paragraph" w:styleId="Commentaire">
    <w:name w:val="annotation text"/>
    <w:basedOn w:val="Normal"/>
    <w:link w:val="CommentaireCar"/>
    <w:uiPriority w:val="99"/>
    <w:unhideWhenUsed/>
    <w:rsid w:val="000F5870"/>
    <w:pPr>
      <w:widowControl/>
      <w:autoSpaceDE/>
      <w:autoSpaceDN/>
    </w:pPr>
    <w:rPr>
      <w:rFonts w:asciiTheme="minorHAnsi" w:hAnsiTheme="minorHAnsi" w:cstheme="minorBidi"/>
      <w:sz w:val="20"/>
      <w:szCs w:val="20"/>
      <w:lang w:val="fr-FR"/>
    </w:rPr>
  </w:style>
  <w:style w:type="character" w:customStyle="1" w:styleId="CommentaireCar">
    <w:name w:val="Commentaire Car"/>
    <w:basedOn w:val="Policepardfaut"/>
    <w:link w:val="Commentaire"/>
    <w:uiPriority w:val="99"/>
    <w:rsid w:val="000F5870"/>
    <w:rPr>
      <w:rFonts w:asciiTheme="minorHAnsi" w:hAnsiTheme="minorHAnsi" w:cstheme="minorBidi"/>
      <w:sz w:val="20"/>
      <w:szCs w:val="20"/>
      <w:lang w:val="fr-FR"/>
    </w:rPr>
  </w:style>
  <w:style w:type="table" w:styleId="Grilledutableau">
    <w:name w:val="Table Grid"/>
    <w:basedOn w:val="TableauNormal"/>
    <w:uiPriority w:val="59"/>
    <w:rsid w:val="000F5870"/>
    <w:pPr>
      <w:widowControl/>
      <w:autoSpaceDE/>
      <w:autoSpaceDN/>
    </w:pPr>
    <w:rPr>
      <w:rFonts w:asciiTheme="minorHAnsi" w:hAnsiTheme="minorHAnsi" w:cstheme="minorBidi"/>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F5870"/>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5870"/>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A96F46"/>
    <w:pPr>
      <w:widowControl w:val="0"/>
      <w:autoSpaceDE w:val="0"/>
      <w:autoSpaceDN w:val="0"/>
    </w:pPr>
    <w:rPr>
      <w:rFonts w:ascii="Arial" w:hAnsi="Arial" w:cs="Arial"/>
      <w:b/>
      <w:bCs/>
      <w:lang w:val="en-US"/>
    </w:rPr>
  </w:style>
  <w:style w:type="character" w:customStyle="1" w:styleId="ObjetducommentaireCar">
    <w:name w:val="Objet du commentaire Car"/>
    <w:basedOn w:val="CommentaireCar"/>
    <w:link w:val="Objetducommentaire"/>
    <w:uiPriority w:val="99"/>
    <w:semiHidden/>
    <w:rsid w:val="00A96F46"/>
    <w:rPr>
      <w:rFonts w:asciiTheme="minorHAnsi" w:hAnsiTheme="minorHAnsi" w:cstheme="minorBidi"/>
      <w:b/>
      <w:bCs/>
      <w:sz w:val="20"/>
      <w:szCs w:val="20"/>
      <w:lang w:val="fr-FR"/>
    </w:rPr>
  </w:style>
  <w:style w:type="paragraph" w:styleId="Notedebasdepage">
    <w:name w:val="footnote text"/>
    <w:basedOn w:val="Normal"/>
    <w:link w:val="NotedebasdepageCar"/>
    <w:uiPriority w:val="99"/>
    <w:semiHidden/>
    <w:unhideWhenUsed/>
    <w:rsid w:val="008C4E3C"/>
    <w:rPr>
      <w:sz w:val="20"/>
      <w:szCs w:val="20"/>
    </w:rPr>
  </w:style>
  <w:style w:type="character" w:customStyle="1" w:styleId="NotedebasdepageCar">
    <w:name w:val="Note de bas de page Car"/>
    <w:basedOn w:val="Policepardfaut"/>
    <w:link w:val="Notedebasdepage"/>
    <w:uiPriority w:val="99"/>
    <w:semiHidden/>
    <w:rsid w:val="008C4E3C"/>
    <w:rPr>
      <w:sz w:val="20"/>
      <w:szCs w:val="20"/>
    </w:rPr>
  </w:style>
  <w:style w:type="character" w:styleId="Appelnotedebasdep">
    <w:name w:val="footnote reference"/>
    <w:basedOn w:val="Policepardfaut"/>
    <w:uiPriority w:val="99"/>
    <w:semiHidden/>
    <w:unhideWhenUsed/>
    <w:rsid w:val="008C4E3C"/>
    <w:rPr>
      <w:vertAlign w:val="superscript"/>
    </w:rPr>
  </w:style>
  <w:style w:type="character" w:styleId="Lienhypertextesuivivisit">
    <w:name w:val="FollowedHyperlink"/>
    <w:basedOn w:val="Policepardfaut"/>
    <w:uiPriority w:val="99"/>
    <w:semiHidden/>
    <w:unhideWhenUsed/>
    <w:rsid w:val="00115343"/>
    <w:rPr>
      <w:color w:val="5770BE" w:themeColor="followedHyperlink"/>
      <w:u w:val="single"/>
    </w:rPr>
  </w:style>
  <w:style w:type="paragraph" w:styleId="Rvision">
    <w:name w:val="Revision"/>
    <w:hidden/>
    <w:uiPriority w:val="99"/>
    <w:semiHidden/>
    <w:rsid w:val="00461656"/>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5477">
      <w:bodyDiv w:val="1"/>
      <w:marLeft w:val="0"/>
      <w:marRight w:val="0"/>
      <w:marTop w:val="0"/>
      <w:marBottom w:val="0"/>
      <w:divBdr>
        <w:top w:val="none" w:sz="0" w:space="0" w:color="auto"/>
        <w:left w:val="none" w:sz="0" w:space="0" w:color="auto"/>
        <w:bottom w:val="none" w:sz="0" w:space="0" w:color="auto"/>
        <w:right w:val="none" w:sz="0" w:space="0" w:color="auto"/>
      </w:divBdr>
    </w:div>
    <w:div w:id="286281334">
      <w:bodyDiv w:val="1"/>
      <w:marLeft w:val="0"/>
      <w:marRight w:val="0"/>
      <w:marTop w:val="0"/>
      <w:marBottom w:val="0"/>
      <w:divBdr>
        <w:top w:val="none" w:sz="0" w:space="0" w:color="auto"/>
        <w:left w:val="none" w:sz="0" w:space="0" w:color="auto"/>
        <w:bottom w:val="none" w:sz="0" w:space="0" w:color="auto"/>
        <w:right w:val="none" w:sz="0" w:space="0" w:color="auto"/>
      </w:divBdr>
    </w:div>
    <w:div w:id="804470867">
      <w:bodyDiv w:val="1"/>
      <w:marLeft w:val="0"/>
      <w:marRight w:val="0"/>
      <w:marTop w:val="0"/>
      <w:marBottom w:val="0"/>
      <w:divBdr>
        <w:top w:val="none" w:sz="0" w:space="0" w:color="auto"/>
        <w:left w:val="none" w:sz="0" w:space="0" w:color="auto"/>
        <w:bottom w:val="none" w:sz="0" w:space="0" w:color="auto"/>
        <w:right w:val="none" w:sz="0" w:space="0" w:color="auto"/>
      </w:divBdr>
    </w:div>
    <w:div w:id="1860662282">
      <w:bodyDiv w:val="1"/>
      <w:marLeft w:val="0"/>
      <w:marRight w:val="0"/>
      <w:marTop w:val="0"/>
      <w:marBottom w:val="0"/>
      <w:divBdr>
        <w:top w:val="none" w:sz="0" w:space="0" w:color="auto"/>
        <w:left w:val="none" w:sz="0" w:space="0" w:color="auto"/>
        <w:bottom w:val="none" w:sz="0" w:space="0" w:color="auto"/>
        <w:right w:val="none" w:sz="0" w:space="0" w:color="auto"/>
      </w:divBdr>
    </w:div>
    <w:div w:id="1930232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s-dt49-parcours@ars.sante.f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4.png"/><Relationship Id="rId1" Type="http://schemas.openxmlformats.org/officeDocument/2006/relationships/hyperlink" Target="mailto:ars-pdl-dosa-aap@ars.sant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F2215-59E6-4BEA-A656-E7C786D4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6</Pages>
  <Words>1834</Words>
  <Characters>10092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BERVILLER, TIPHAINE (ARS-PDL)</dc:creator>
  <cp:lastModifiedBy>Bénédicte OGER-COLAS</cp:lastModifiedBy>
  <cp:revision>5</cp:revision>
  <cp:lastPrinted>2021-05-27T15:27:00Z</cp:lastPrinted>
  <dcterms:created xsi:type="dcterms:W3CDTF">2023-09-07T07:16:00Z</dcterms:created>
  <dcterms:modified xsi:type="dcterms:W3CDTF">2023-09-07T15:15:00Z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