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2C3085" w:rsidRDefault="00B623FE" w:rsidP="00865666">
      <w:pPr>
        <w:sectPr w:rsidR="00B623FE" w:rsidRPr="002C3085" w:rsidSect="009036B1">
          <w:headerReference w:type="default" r:id="rId8"/>
          <w:footerReference w:type="even" r:id="rId9"/>
          <w:footerReference w:type="default" r:id="rId10"/>
          <w:headerReference w:type="first" r:id="rId11"/>
          <w:footerReference w:type="first" r:id="rId12"/>
          <w:type w:val="continuous"/>
          <w:pgSz w:w="11910" w:h="16840"/>
          <w:pgMar w:top="961" w:right="964" w:bottom="964" w:left="964" w:header="720" w:footer="454" w:gutter="0"/>
          <w:cols w:space="720"/>
          <w:titlePg/>
          <w:docGrid w:linePitch="299"/>
        </w:sectPr>
      </w:pPr>
      <w:bookmarkStart w:id="0" w:name="_GoBack"/>
      <w:bookmarkEnd w:id="0"/>
    </w:p>
    <w:p w:rsidR="000924D0" w:rsidRDefault="00B35308" w:rsidP="00B35308">
      <w:pPr>
        <w:pStyle w:val="Corpsdetexte"/>
        <w:tabs>
          <w:tab w:val="left" w:pos="6958"/>
        </w:tabs>
        <w:rPr>
          <w:noProof/>
        </w:rPr>
      </w:pPr>
      <w:r>
        <w:rPr>
          <w:noProof/>
        </w:rPr>
        <w:tab/>
      </w:r>
    </w:p>
    <w:p w:rsidR="00A2044F" w:rsidRDefault="00A2044F" w:rsidP="00B017CF">
      <w:pPr>
        <w:pStyle w:val="Corpsdetexte"/>
        <w:rPr>
          <w:noProof/>
        </w:rPr>
      </w:pPr>
    </w:p>
    <w:p w:rsidR="00A2044F" w:rsidRDefault="00A2044F" w:rsidP="00B017CF">
      <w:pPr>
        <w:pStyle w:val="Corpsdetexte"/>
        <w:rPr>
          <w:noProof/>
        </w:rPr>
      </w:pPr>
    </w:p>
    <w:p w:rsidR="0079276E" w:rsidRDefault="0079276E" w:rsidP="00B017CF">
      <w:pPr>
        <w:pStyle w:val="Corpsdetexte"/>
        <w:rPr>
          <w:noProof/>
        </w:rPr>
      </w:pPr>
    </w:p>
    <w:p w:rsidR="002C3085" w:rsidRDefault="002C3085" w:rsidP="00E56942">
      <w:pPr>
        <w:pStyle w:val="Titre1"/>
      </w:pPr>
    </w:p>
    <w:p w:rsidR="0078622D" w:rsidRDefault="0078622D" w:rsidP="0078622D">
      <w:pPr>
        <w:pStyle w:val="Titre1"/>
        <w:ind w:right="-933"/>
      </w:pPr>
    </w:p>
    <w:p w:rsidR="00BF1B74" w:rsidRPr="001A20E0" w:rsidRDefault="00BF1B74" w:rsidP="0078622D">
      <w:pPr>
        <w:pStyle w:val="Titre1"/>
        <w:ind w:right="-933"/>
        <w:rPr>
          <w:sz w:val="22"/>
          <w:szCs w:val="22"/>
        </w:rPr>
      </w:pPr>
    </w:p>
    <w:p w:rsidR="00BF1B74" w:rsidRDefault="00BF1B74" w:rsidP="00E56942">
      <w:pPr>
        <w:pStyle w:val="Titre1"/>
      </w:pPr>
    </w:p>
    <w:p w:rsidR="00D6470F" w:rsidRDefault="00D6470F" w:rsidP="00D6470F">
      <w:pPr>
        <w:pStyle w:val="Corpsdetexte"/>
      </w:pPr>
    </w:p>
    <w:p w:rsidR="00D6470F" w:rsidRDefault="00D6470F" w:rsidP="00D6470F">
      <w:pPr>
        <w:pStyle w:val="Corpsdetexte"/>
      </w:pPr>
    </w:p>
    <w:p w:rsidR="00D6470F" w:rsidRDefault="00D6470F" w:rsidP="00D6470F">
      <w:pPr>
        <w:pStyle w:val="Corpsdetexte"/>
      </w:pPr>
    </w:p>
    <w:p w:rsidR="00D6470F" w:rsidRPr="00D6470F" w:rsidRDefault="00D6470F" w:rsidP="00D6470F">
      <w:pPr>
        <w:pStyle w:val="Corpsdetexte"/>
      </w:pPr>
    </w:p>
    <w:p w:rsidR="00B35308" w:rsidRDefault="00B35308" w:rsidP="00D6470F">
      <w:pPr>
        <w:pStyle w:val="TitleCover"/>
        <w:spacing w:before="0" w:after="0" w:line="240" w:lineRule="auto"/>
        <w:ind w:left="-704" w:right="34" w:hanging="198"/>
        <w:jc w:val="center"/>
        <w:rPr>
          <w:rFonts w:cs="Arial"/>
          <w:noProof/>
          <w:color w:val="808080"/>
          <w:sz w:val="56"/>
          <w:szCs w:val="56"/>
          <w:lang w:val="fr-FR"/>
        </w:rPr>
      </w:pPr>
      <w:r>
        <w:rPr>
          <w:rFonts w:cs="Arial"/>
          <w:noProof/>
          <w:color w:val="808080"/>
          <w:sz w:val="56"/>
          <w:szCs w:val="56"/>
          <w:lang w:val="fr-FR"/>
        </w:rPr>
        <w:t>Avis d’</w:t>
      </w:r>
      <w:r w:rsidR="00D6470F" w:rsidRPr="00714819">
        <w:rPr>
          <w:rFonts w:cs="Arial"/>
          <w:noProof/>
          <w:color w:val="808080"/>
          <w:sz w:val="56"/>
          <w:szCs w:val="56"/>
          <w:lang w:val="fr-FR"/>
        </w:rPr>
        <w:t>Appel à candidatures</w:t>
      </w:r>
    </w:p>
    <w:p w:rsidR="00BF1B74" w:rsidRPr="00B35308" w:rsidRDefault="00B35308" w:rsidP="00B35308">
      <w:pPr>
        <w:pStyle w:val="Corpsdetexte"/>
        <w:ind w:left="-500" w:right="32" w:hanging="200"/>
        <w:jc w:val="center"/>
        <w:rPr>
          <w:b/>
          <w:noProof/>
          <w:color w:val="00378C"/>
          <w:sz w:val="48"/>
          <w:szCs w:val="56"/>
          <w:lang w:eastAsia="fr-FR"/>
        </w:rPr>
      </w:pPr>
      <w:r>
        <w:rPr>
          <w:noProof/>
          <w:color w:val="808080"/>
          <w:sz w:val="56"/>
          <w:szCs w:val="56"/>
        </w:rPr>
        <w:t xml:space="preserve"> </w:t>
      </w:r>
      <w:r w:rsidR="00CA040C">
        <w:rPr>
          <w:b/>
          <w:noProof/>
          <w:color w:val="00378C"/>
          <w:sz w:val="48"/>
          <w:szCs w:val="56"/>
          <w:lang w:eastAsia="fr-FR"/>
        </w:rPr>
        <w:t>pour la création d’une</w:t>
      </w:r>
    </w:p>
    <w:p w:rsidR="00D6470F" w:rsidRDefault="00CA040C" w:rsidP="00D6470F">
      <w:pPr>
        <w:pStyle w:val="Corpsdetexte"/>
        <w:ind w:left="-500" w:right="32" w:hanging="200"/>
        <w:jc w:val="center"/>
        <w:rPr>
          <w:b/>
          <w:noProof/>
          <w:color w:val="00378C"/>
          <w:sz w:val="48"/>
          <w:szCs w:val="56"/>
          <w:lang w:eastAsia="fr-FR"/>
        </w:rPr>
      </w:pPr>
      <w:r>
        <w:rPr>
          <w:b/>
          <w:noProof/>
          <w:color w:val="00378C"/>
          <w:sz w:val="48"/>
          <w:szCs w:val="56"/>
          <w:lang w:eastAsia="fr-FR"/>
        </w:rPr>
        <w:t>Plateforme</w:t>
      </w:r>
      <w:r w:rsidR="00D6470F">
        <w:rPr>
          <w:b/>
          <w:noProof/>
          <w:color w:val="00378C"/>
          <w:sz w:val="48"/>
          <w:szCs w:val="56"/>
          <w:lang w:eastAsia="fr-FR"/>
        </w:rPr>
        <w:t xml:space="preserve"> de répit et d’accompagnement (PFRA)</w:t>
      </w:r>
      <w:r w:rsidR="00D6470F">
        <w:rPr>
          <w:b/>
          <w:noProof/>
          <w:color w:val="FF0000"/>
          <w:sz w:val="48"/>
          <w:szCs w:val="48"/>
          <w:lang w:eastAsia="fr-FR"/>
        </w:rPr>
        <mc:AlternateContent>
          <mc:Choice Requires="wps">
            <w:drawing>
              <wp:anchor distT="0" distB="0" distL="114300" distR="114300" simplePos="0" relativeHeight="251652096" behindDoc="1" locked="1" layoutInCell="1" allowOverlap="1" wp14:anchorId="5160BD9E" wp14:editId="07573676">
                <wp:simplePos x="0" y="0"/>
                <wp:positionH relativeFrom="column">
                  <wp:posOffset>138430</wp:posOffset>
                </wp:positionH>
                <wp:positionV relativeFrom="page">
                  <wp:posOffset>8316595</wp:posOffset>
                </wp:positionV>
                <wp:extent cx="5400675" cy="1871345"/>
                <wp:effectExtent l="0" t="0" r="0" b="0"/>
                <wp:wrapThrough wrapText="bothSides">
                  <wp:wrapPolygon edited="0">
                    <wp:start x="152" y="0"/>
                    <wp:lineTo x="152" y="21329"/>
                    <wp:lineTo x="21333" y="21329"/>
                    <wp:lineTo x="21333" y="0"/>
                    <wp:lineTo x="152"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70F" w:rsidRPr="00730875" w:rsidRDefault="00B35308" w:rsidP="00D6470F">
                            <w:pPr>
                              <w:jc w:val="right"/>
                              <w:rPr>
                                <w:sz w:val="20"/>
                                <w:szCs w:val="20"/>
                                <w:lang w:val="fr-FR"/>
                              </w:rPr>
                            </w:pPr>
                            <w:r w:rsidRPr="00B35308">
                              <w:rPr>
                                <w:sz w:val="20"/>
                                <w:szCs w:val="20"/>
                                <w:lang w:val="fr-FR"/>
                              </w:rPr>
                              <w:t xml:space="preserve">Date de </w:t>
                            </w:r>
                            <w:r w:rsidR="00D6470F" w:rsidRPr="00B35308">
                              <w:rPr>
                                <w:sz w:val="20"/>
                                <w:szCs w:val="20"/>
                                <w:lang w:val="fr-FR"/>
                              </w:rPr>
                              <w:t>publication</w:t>
                            </w:r>
                            <w:r w:rsidRPr="00B35308">
                              <w:rPr>
                                <w:sz w:val="20"/>
                                <w:szCs w:val="20"/>
                                <w:lang w:val="fr-FR"/>
                              </w:rPr>
                              <w:t xml:space="preserve"> de l’Avis d’Appel à Candidatures</w:t>
                            </w:r>
                            <w:r w:rsidR="00D6470F" w:rsidRPr="00B35308">
                              <w:rPr>
                                <w:sz w:val="20"/>
                                <w:szCs w:val="20"/>
                                <w:lang w:val="fr-FR"/>
                              </w:rPr>
                              <w:t xml:space="preserve"> : </w:t>
                            </w:r>
                            <w:r w:rsidR="00D6470F" w:rsidRPr="00B35308">
                              <w:rPr>
                                <w:sz w:val="20"/>
                                <w:szCs w:val="20"/>
                                <w:lang w:val="fr-FR"/>
                              </w:rPr>
                              <w:br/>
                            </w:r>
                            <w:r w:rsidR="00135765" w:rsidRPr="00730875">
                              <w:rPr>
                                <w:b/>
                                <w:sz w:val="20"/>
                                <w:szCs w:val="20"/>
                                <w:lang w:val="fr-FR"/>
                              </w:rPr>
                              <w:t>01/06</w:t>
                            </w:r>
                            <w:r w:rsidR="008A0FD1">
                              <w:rPr>
                                <w:b/>
                                <w:sz w:val="20"/>
                                <w:szCs w:val="20"/>
                                <w:lang w:val="fr-FR"/>
                              </w:rPr>
                              <w:t>/2023</w:t>
                            </w:r>
                          </w:p>
                          <w:p w:rsidR="00D6470F" w:rsidRPr="00B35308" w:rsidRDefault="00B35308" w:rsidP="00D6470F">
                            <w:pPr>
                              <w:ind w:left="720"/>
                              <w:jc w:val="right"/>
                              <w:rPr>
                                <w:b/>
                                <w:sz w:val="20"/>
                                <w:szCs w:val="20"/>
                                <w:lang w:val="fr-FR"/>
                              </w:rPr>
                            </w:pPr>
                            <w:r w:rsidRPr="00730875">
                              <w:rPr>
                                <w:sz w:val="20"/>
                                <w:szCs w:val="20"/>
                                <w:lang w:val="fr-FR"/>
                              </w:rPr>
                              <w:t>Date de clôture des dossiers de candidature </w:t>
                            </w:r>
                            <w:r w:rsidRPr="00730875">
                              <w:rPr>
                                <w:b/>
                                <w:sz w:val="20"/>
                                <w:szCs w:val="20"/>
                                <w:lang w:val="fr-FR"/>
                              </w:rPr>
                              <w:t>:</w:t>
                            </w:r>
                            <w:r w:rsidR="00D6470F" w:rsidRPr="00B35308">
                              <w:rPr>
                                <w:b/>
                                <w:sz w:val="20"/>
                                <w:szCs w:val="20"/>
                                <w:u w:val="single"/>
                                <w:lang w:val="fr-FR"/>
                              </w:rPr>
                              <w:t xml:space="preserve"> </w:t>
                            </w:r>
                            <w:r w:rsidR="00D6470F" w:rsidRPr="00B35308">
                              <w:rPr>
                                <w:b/>
                                <w:sz w:val="20"/>
                                <w:szCs w:val="20"/>
                                <w:u w:val="single"/>
                                <w:lang w:val="fr-FR"/>
                              </w:rPr>
                              <w:br/>
                            </w:r>
                            <w:r w:rsidR="008A0FD1">
                              <w:rPr>
                                <w:b/>
                                <w:bCs/>
                                <w:sz w:val="20"/>
                                <w:szCs w:val="20"/>
                                <w:lang w:val="fr-FR"/>
                              </w:rPr>
                              <w:t>15</w:t>
                            </w:r>
                            <w:r w:rsidR="00135765" w:rsidRPr="00730875">
                              <w:rPr>
                                <w:b/>
                                <w:bCs/>
                                <w:sz w:val="20"/>
                                <w:szCs w:val="20"/>
                                <w:lang w:val="fr-FR"/>
                              </w:rPr>
                              <w:t>/09</w:t>
                            </w:r>
                            <w:r w:rsidR="008A0FD1">
                              <w:rPr>
                                <w:b/>
                                <w:bCs/>
                                <w:sz w:val="20"/>
                                <w:szCs w:val="20"/>
                                <w:lang w:val="fr-FR"/>
                              </w:rPr>
                              <w:t>/2023</w:t>
                            </w:r>
                            <w:r w:rsidR="00D6470F" w:rsidRPr="00B35308">
                              <w:rPr>
                                <w:b/>
                                <w:sz w:val="20"/>
                                <w:szCs w:val="20"/>
                                <w:lang w:val="fr-FR"/>
                              </w:rPr>
                              <w:t xml:space="preserve"> </w:t>
                            </w:r>
                          </w:p>
                          <w:p w:rsidR="00D6470F" w:rsidRDefault="00D6470F" w:rsidP="00D6470F">
                            <w:pPr>
                              <w:jc w:val="right"/>
                              <w:rPr>
                                <w:sz w:val="18"/>
                                <w:szCs w:val="18"/>
                                <w:lang w:val="fr-FR"/>
                              </w:rPr>
                            </w:pPr>
                            <w:r w:rsidRPr="00757709">
                              <w:rPr>
                                <w:sz w:val="18"/>
                                <w:szCs w:val="18"/>
                                <w:lang w:val="fr-FR"/>
                              </w:rPr>
                              <w:t xml:space="preserve">Suivi par : </w:t>
                            </w:r>
                            <w:r w:rsidRPr="00757709">
                              <w:rPr>
                                <w:sz w:val="18"/>
                                <w:szCs w:val="18"/>
                                <w:lang w:val="fr-FR"/>
                              </w:rPr>
                              <w:br/>
                            </w:r>
                            <w:r>
                              <w:rPr>
                                <w:sz w:val="18"/>
                                <w:szCs w:val="18"/>
                                <w:lang w:val="fr-FR"/>
                              </w:rPr>
                              <w:t>Direction de l’Offre de Santé et en faveur de l’Autonomie</w:t>
                            </w:r>
                          </w:p>
                          <w:p w:rsidR="00D6470F" w:rsidRPr="00757709" w:rsidRDefault="00D6470F" w:rsidP="00D6470F">
                            <w:pPr>
                              <w:jc w:val="right"/>
                              <w:rPr>
                                <w:sz w:val="18"/>
                                <w:szCs w:val="18"/>
                                <w:lang w:val="fr-FR"/>
                              </w:rPr>
                            </w:pPr>
                            <w:r>
                              <w:rPr>
                                <w:sz w:val="18"/>
                                <w:szCs w:val="18"/>
                                <w:lang w:val="fr-FR"/>
                              </w:rPr>
                              <w:t>Département Parcours des Personnes Âgées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0BD9E" id="_x0000_t202" coordsize="21600,21600" o:spt="202" path="m,l,21600r21600,l21600,xe">
                <v:stroke joinstyle="miter"/>
                <v:path gradientshapeok="t" o:connecttype="rect"/>
              </v:shapetype>
              <v:shape id="Text Box 6" o:spid="_x0000_s1026" type="#_x0000_t202" style="position:absolute;left:0;text-align:left;margin-left:10.9pt;margin-top:654.85pt;width:425.25pt;height:14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" filled="f" stroked="f">
                <v:textbox>
                  <w:txbxContent>
                    <w:p w:rsidR="00D6470F" w:rsidRPr="00730875" w:rsidRDefault="00B35308" w:rsidP="00D6470F">
                      <w:pPr>
                        <w:jc w:val="right"/>
                        <w:rPr>
                          <w:sz w:val="20"/>
                          <w:szCs w:val="20"/>
                          <w:lang w:val="fr-FR"/>
                        </w:rPr>
                      </w:pPr>
                      <w:r w:rsidRPr="00B35308">
                        <w:rPr>
                          <w:sz w:val="20"/>
                          <w:szCs w:val="20"/>
                          <w:lang w:val="fr-FR"/>
                        </w:rPr>
                        <w:t xml:space="preserve">Date de </w:t>
                      </w:r>
                      <w:r w:rsidR="00D6470F" w:rsidRPr="00B35308">
                        <w:rPr>
                          <w:sz w:val="20"/>
                          <w:szCs w:val="20"/>
                          <w:lang w:val="fr-FR"/>
                        </w:rPr>
                        <w:t>publication</w:t>
                      </w:r>
                      <w:r w:rsidRPr="00B35308">
                        <w:rPr>
                          <w:sz w:val="20"/>
                          <w:szCs w:val="20"/>
                          <w:lang w:val="fr-FR"/>
                        </w:rPr>
                        <w:t xml:space="preserve"> de l’Avis d’Appel à Candidatures</w:t>
                      </w:r>
                      <w:r w:rsidR="00D6470F" w:rsidRPr="00B35308">
                        <w:rPr>
                          <w:sz w:val="20"/>
                          <w:szCs w:val="20"/>
                          <w:lang w:val="fr-FR"/>
                        </w:rPr>
                        <w:t xml:space="preserve"> : </w:t>
                      </w:r>
                      <w:r w:rsidR="00D6470F" w:rsidRPr="00B35308">
                        <w:rPr>
                          <w:sz w:val="20"/>
                          <w:szCs w:val="20"/>
                          <w:lang w:val="fr-FR"/>
                        </w:rPr>
                        <w:br/>
                      </w:r>
                      <w:r w:rsidR="00135765" w:rsidRPr="00730875">
                        <w:rPr>
                          <w:b/>
                          <w:sz w:val="20"/>
                          <w:szCs w:val="20"/>
                          <w:lang w:val="fr-FR"/>
                        </w:rPr>
                        <w:t>01/06</w:t>
                      </w:r>
                      <w:r w:rsidR="008A0FD1">
                        <w:rPr>
                          <w:b/>
                          <w:sz w:val="20"/>
                          <w:szCs w:val="20"/>
                          <w:lang w:val="fr-FR"/>
                        </w:rPr>
                        <w:t>/2023</w:t>
                      </w:r>
                    </w:p>
                    <w:p w:rsidR="00D6470F" w:rsidRPr="00B35308" w:rsidRDefault="00B35308" w:rsidP="00D6470F">
                      <w:pPr>
                        <w:ind w:left="720"/>
                        <w:jc w:val="right"/>
                        <w:rPr>
                          <w:b/>
                          <w:sz w:val="20"/>
                          <w:szCs w:val="20"/>
                          <w:lang w:val="fr-FR"/>
                        </w:rPr>
                      </w:pPr>
                      <w:r w:rsidRPr="00730875">
                        <w:rPr>
                          <w:sz w:val="20"/>
                          <w:szCs w:val="20"/>
                          <w:lang w:val="fr-FR"/>
                        </w:rPr>
                        <w:t>Date de clôture des dossiers de candidature </w:t>
                      </w:r>
                      <w:r w:rsidRPr="00730875">
                        <w:rPr>
                          <w:b/>
                          <w:sz w:val="20"/>
                          <w:szCs w:val="20"/>
                          <w:lang w:val="fr-FR"/>
                        </w:rPr>
                        <w:t>:</w:t>
                      </w:r>
                      <w:r w:rsidR="00D6470F" w:rsidRPr="00B35308">
                        <w:rPr>
                          <w:b/>
                          <w:sz w:val="20"/>
                          <w:szCs w:val="20"/>
                          <w:u w:val="single"/>
                          <w:lang w:val="fr-FR"/>
                        </w:rPr>
                        <w:t xml:space="preserve"> </w:t>
                      </w:r>
                      <w:r w:rsidR="00D6470F" w:rsidRPr="00B35308">
                        <w:rPr>
                          <w:b/>
                          <w:sz w:val="20"/>
                          <w:szCs w:val="20"/>
                          <w:u w:val="single"/>
                          <w:lang w:val="fr-FR"/>
                        </w:rPr>
                        <w:br/>
                      </w:r>
                      <w:r w:rsidR="008A0FD1">
                        <w:rPr>
                          <w:b/>
                          <w:bCs/>
                          <w:sz w:val="20"/>
                          <w:szCs w:val="20"/>
                          <w:lang w:val="fr-FR"/>
                        </w:rPr>
                        <w:t>15</w:t>
                      </w:r>
                      <w:r w:rsidR="00135765" w:rsidRPr="00730875">
                        <w:rPr>
                          <w:b/>
                          <w:bCs/>
                          <w:sz w:val="20"/>
                          <w:szCs w:val="20"/>
                          <w:lang w:val="fr-FR"/>
                        </w:rPr>
                        <w:t>/09</w:t>
                      </w:r>
                      <w:r w:rsidR="008A0FD1">
                        <w:rPr>
                          <w:b/>
                          <w:bCs/>
                          <w:sz w:val="20"/>
                          <w:szCs w:val="20"/>
                          <w:lang w:val="fr-FR"/>
                        </w:rPr>
                        <w:t>/2023</w:t>
                      </w:r>
                      <w:r w:rsidR="00D6470F" w:rsidRPr="00B35308">
                        <w:rPr>
                          <w:b/>
                          <w:sz w:val="20"/>
                          <w:szCs w:val="20"/>
                          <w:lang w:val="fr-FR"/>
                        </w:rPr>
                        <w:t xml:space="preserve"> </w:t>
                      </w:r>
                    </w:p>
                    <w:p w:rsidR="00D6470F" w:rsidRDefault="00D6470F" w:rsidP="00D6470F">
                      <w:pPr>
                        <w:jc w:val="right"/>
                        <w:rPr>
                          <w:sz w:val="18"/>
                          <w:szCs w:val="18"/>
                          <w:lang w:val="fr-FR"/>
                        </w:rPr>
                      </w:pPr>
                      <w:r w:rsidRPr="00757709">
                        <w:rPr>
                          <w:sz w:val="18"/>
                          <w:szCs w:val="18"/>
                          <w:lang w:val="fr-FR"/>
                        </w:rPr>
                        <w:t xml:space="preserve">Suivi par : </w:t>
                      </w:r>
                      <w:r w:rsidRPr="00757709">
                        <w:rPr>
                          <w:sz w:val="18"/>
                          <w:szCs w:val="18"/>
                          <w:lang w:val="fr-FR"/>
                        </w:rPr>
                        <w:br/>
                      </w:r>
                      <w:r>
                        <w:rPr>
                          <w:sz w:val="18"/>
                          <w:szCs w:val="18"/>
                          <w:lang w:val="fr-FR"/>
                        </w:rPr>
                        <w:t>Direction de l’Offre de Santé et en faveur de l’Autonomie</w:t>
                      </w:r>
                    </w:p>
                    <w:p w:rsidR="00D6470F" w:rsidRPr="00757709" w:rsidRDefault="00D6470F" w:rsidP="00D6470F">
                      <w:pPr>
                        <w:jc w:val="right"/>
                        <w:rPr>
                          <w:sz w:val="18"/>
                          <w:szCs w:val="18"/>
                          <w:lang w:val="fr-FR"/>
                        </w:rPr>
                      </w:pPr>
                      <w:r>
                        <w:rPr>
                          <w:sz w:val="18"/>
                          <w:szCs w:val="18"/>
                          <w:lang w:val="fr-FR"/>
                        </w:rPr>
                        <w:t>Département Parcours des Personnes Âgées</w:t>
                      </w:r>
                    </w:p>
                  </w:txbxContent>
                </v:textbox>
                <w10:wrap type="through" anchory="page"/>
                <w10:anchorlock/>
              </v:shape>
            </w:pict>
          </mc:Fallback>
        </mc:AlternateContent>
      </w:r>
      <w:r w:rsidR="00D6470F">
        <w:rPr>
          <w:b/>
          <w:noProof/>
          <w:color w:val="00378C"/>
          <w:sz w:val="48"/>
          <w:szCs w:val="56"/>
          <w:lang w:eastAsia="fr-FR"/>
        </w:rPr>
        <w:t xml:space="preserve"> </w:t>
      </w:r>
    </w:p>
    <w:p w:rsidR="00B35308" w:rsidRDefault="00B35308" w:rsidP="00D6470F">
      <w:pPr>
        <w:pStyle w:val="Corpsdetexte"/>
        <w:ind w:left="-500" w:right="32" w:hanging="200"/>
        <w:jc w:val="center"/>
        <w:rPr>
          <w:b/>
          <w:noProof/>
          <w:color w:val="00378C"/>
          <w:sz w:val="48"/>
          <w:szCs w:val="56"/>
          <w:lang w:eastAsia="fr-FR"/>
        </w:rPr>
      </w:pPr>
      <w:r>
        <w:rPr>
          <w:b/>
          <w:noProof/>
          <w:color w:val="00378C"/>
          <w:sz w:val="48"/>
          <w:szCs w:val="56"/>
          <w:lang w:eastAsia="fr-FR"/>
        </w:rPr>
        <w:t>P</w:t>
      </w:r>
      <w:r w:rsidR="00D6470F">
        <w:rPr>
          <w:b/>
          <w:noProof/>
          <w:color w:val="00378C"/>
          <w:sz w:val="48"/>
          <w:szCs w:val="56"/>
          <w:lang w:eastAsia="fr-FR"/>
        </w:rPr>
        <w:t>ersonnes âgées</w:t>
      </w:r>
      <w:r>
        <w:rPr>
          <w:b/>
          <w:noProof/>
          <w:color w:val="00378C"/>
          <w:sz w:val="48"/>
          <w:szCs w:val="56"/>
          <w:lang w:eastAsia="fr-FR"/>
        </w:rPr>
        <w:t xml:space="preserve"> </w:t>
      </w:r>
    </w:p>
    <w:p w:rsidR="00D6470F" w:rsidRDefault="008A0FD1" w:rsidP="00D6470F">
      <w:pPr>
        <w:pStyle w:val="Corpsdetexte"/>
        <w:ind w:left="-500" w:right="32" w:hanging="200"/>
        <w:jc w:val="center"/>
        <w:rPr>
          <w:b/>
          <w:noProof/>
          <w:color w:val="00378C"/>
          <w:sz w:val="48"/>
          <w:szCs w:val="56"/>
          <w:lang w:eastAsia="fr-FR"/>
        </w:rPr>
      </w:pPr>
      <w:r>
        <w:rPr>
          <w:b/>
          <w:noProof/>
          <w:color w:val="00378C"/>
          <w:sz w:val="48"/>
          <w:szCs w:val="56"/>
          <w:lang w:eastAsia="fr-FR"/>
        </w:rPr>
        <w:t>en Maine-et-Loire</w:t>
      </w:r>
    </w:p>
    <w:p w:rsidR="00BF1B74" w:rsidRDefault="00BF1B74" w:rsidP="00387690">
      <w:pPr>
        <w:pStyle w:val="Titre1"/>
        <w:tabs>
          <w:tab w:val="left" w:pos="7635"/>
        </w:tabs>
        <w:jc w:val="left"/>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D6470F" w:rsidP="00E56942">
      <w:pPr>
        <w:pStyle w:val="Titre1"/>
      </w:pPr>
      <w:r>
        <w:rPr>
          <w:noProof/>
          <w:lang w:eastAsia="fr-FR"/>
        </w:rPr>
        <w:drawing>
          <wp:anchor distT="0" distB="0" distL="114300" distR="114300" simplePos="0" relativeHeight="251653120" behindDoc="1" locked="0" layoutInCell="1" allowOverlap="1" wp14:anchorId="7810E3A1" wp14:editId="3AF99704">
            <wp:simplePos x="0" y="0"/>
            <wp:positionH relativeFrom="column">
              <wp:posOffset>1570748</wp:posOffset>
            </wp:positionH>
            <wp:positionV relativeFrom="paragraph">
              <wp:posOffset>148652</wp:posOffset>
            </wp:positionV>
            <wp:extent cx="3210560" cy="1695450"/>
            <wp:effectExtent l="38100" t="0" r="27940" b="495300"/>
            <wp:wrapThrough wrapText="bothSides">
              <wp:wrapPolygon edited="0">
                <wp:start x="256" y="0"/>
                <wp:lineTo x="-256" y="2184"/>
                <wp:lineTo x="-256" y="27910"/>
                <wp:lineTo x="21788" y="27910"/>
                <wp:lineTo x="21788" y="2184"/>
                <wp:lineTo x="21660" y="728"/>
                <wp:lineTo x="21275" y="0"/>
                <wp:lineTo x="256" y="0"/>
              </wp:wrapPolygon>
            </wp:wrapThrough>
            <wp:docPr id="9" name="Image 9" descr="Résultat de recherche d'images pour &quot;à domic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à domicil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0560"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387690" w:rsidP="00387690">
      <w:pPr>
        <w:pStyle w:val="Titre1"/>
        <w:tabs>
          <w:tab w:val="left" w:pos="4415"/>
        </w:tabs>
        <w:jc w:val="left"/>
      </w:pPr>
      <w:r>
        <w:tab/>
      </w:r>
    </w:p>
    <w:p w:rsidR="00BF1B74" w:rsidRDefault="00BF1B74" w:rsidP="00E56942">
      <w:pPr>
        <w:pStyle w:val="Titre1"/>
      </w:pPr>
    </w:p>
    <w:p w:rsidR="00BF1B74" w:rsidRDefault="00BF1B74" w:rsidP="00E56942">
      <w:pPr>
        <w:pStyle w:val="Titre1"/>
      </w:pPr>
    </w:p>
    <w:p w:rsidR="00BF1B74" w:rsidRDefault="00BF1B74" w:rsidP="00387690">
      <w:pPr>
        <w:pStyle w:val="Titre1"/>
        <w:jc w:val="left"/>
      </w:pPr>
    </w:p>
    <w:p w:rsidR="00BF1B74" w:rsidRDefault="00BF1B74" w:rsidP="00D6470F">
      <w:pPr>
        <w:pStyle w:val="Titre1"/>
        <w:jc w:val="left"/>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35308" w:rsidRPr="00C13F34" w:rsidRDefault="00B35308" w:rsidP="00D6470F">
      <w:pPr>
        <w:pStyle w:val="Default"/>
        <w:rPr>
          <w:b/>
          <w:color w:val="0070C0"/>
          <w:sz w:val="32"/>
          <w:szCs w:val="32"/>
        </w:rPr>
      </w:pPr>
      <w:r w:rsidRPr="00C13F34">
        <w:rPr>
          <w:b/>
          <w:color w:val="0070C0"/>
          <w:sz w:val="32"/>
          <w:szCs w:val="32"/>
        </w:rPr>
        <w:t>SOMMAIRE</w:t>
      </w:r>
    </w:p>
    <w:p w:rsidR="00650462" w:rsidRPr="00C13F34" w:rsidRDefault="00650462" w:rsidP="00D6470F">
      <w:pPr>
        <w:pStyle w:val="Default"/>
        <w:rPr>
          <w:b/>
          <w:color w:val="0070C0"/>
          <w:sz w:val="32"/>
          <w:szCs w:val="32"/>
        </w:rPr>
      </w:pPr>
    </w:p>
    <w:p w:rsidR="00B35308" w:rsidRPr="007D472E" w:rsidRDefault="00B35308" w:rsidP="00650462">
      <w:pPr>
        <w:pStyle w:val="Default"/>
        <w:rPr>
          <w:b/>
          <w:sz w:val="20"/>
          <w:szCs w:val="20"/>
        </w:rPr>
      </w:pPr>
    </w:p>
    <w:p w:rsidR="00650462" w:rsidRPr="00C13F34" w:rsidRDefault="00B35308" w:rsidP="00650462">
      <w:pPr>
        <w:pStyle w:val="Default"/>
        <w:numPr>
          <w:ilvl w:val="0"/>
          <w:numId w:val="16"/>
        </w:numPr>
        <w:spacing w:line="276" w:lineRule="auto"/>
        <w:ind w:left="360"/>
        <w:rPr>
          <w:b/>
          <w:sz w:val="22"/>
          <w:szCs w:val="22"/>
        </w:rPr>
      </w:pPr>
      <w:r w:rsidRPr="00C13F34">
        <w:rPr>
          <w:b/>
          <w:sz w:val="22"/>
          <w:szCs w:val="22"/>
        </w:rPr>
        <w:t xml:space="preserve">QUALITE ET ADRESSE DE L’AUTORITE EN CHARGE DE L’APPEL </w:t>
      </w:r>
      <w:r w:rsidR="00650462" w:rsidRPr="00C13F34">
        <w:rPr>
          <w:b/>
          <w:sz w:val="22"/>
          <w:szCs w:val="22"/>
        </w:rPr>
        <w:t>A CANDIDATURES</w:t>
      </w:r>
    </w:p>
    <w:p w:rsidR="00650462" w:rsidRPr="00C13F34" w:rsidRDefault="00650462" w:rsidP="00650462">
      <w:pPr>
        <w:pStyle w:val="Default"/>
        <w:spacing w:line="276" w:lineRule="auto"/>
        <w:ind w:left="360"/>
        <w:rPr>
          <w:b/>
          <w:sz w:val="22"/>
          <w:szCs w:val="22"/>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OBJET DE L’APPEL A CANDIDATURE</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CAHIER DES CHARGES</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COMPOSITION ATTENDUE DU DOSSIER</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MODALITES DE DEPOT D’INSTRUCTION</w:t>
      </w:r>
    </w:p>
    <w:p w:rsidR="00650462" w:rsidRPr="00C13F34" w:rsidRDefault="00650462" w:rsidP="00650462">
      <w:pPr>
        <w:pStyle w:val="Paragraphedeliste"/>
        <w:spacing w:line="276" w:lineRule="auto"/>
        <w:ind w:left="0"/>
        <w:rPr>
          <w:b/>
        </w:rPr>
      </w:pPr>
    </w:p>
    <w:p w:rsidR="00650462" w:rsidRPr="00C13F34" w:rsidRDefault="00650462" w:rsidP="007D472E">
      <w:pPr>
        <w:pStyle w:val="Default"/>
        <w:numPr>
          <w:ilvl w:val="0"/>
          <w:numId w:val="16"/>
        </w:numPr>
        <w:spacing w:line="276" w:lineRule="auto"/>
        <w:ind w:left="360"/>
        <w:rPr>
          <w:b/>
          <w:sz w:val="22"/>
          <w:szCs w:val="22"/>
        </w:rPr>
      </w:pPr>
      <w:r w:rsidRPr="00C13F34">
        <w:rPr>
          <w:b/>
          <w:sz w:val="22"/>
          <w:szCs w:val="22"/>
        </w:rPr>
        <w:t>ANNEXES</w:t>
      </w:r>
    </w:p>
    <w:p w:rsidR="007D472E" w:rsidRPr="007D472E" w:rsidRDefault="007D472E" w:rsidP="007D472E">
      <w:pPr>
        <w:rPr>
          <w:b/>
          <w:sz w:val="20"/>
          <w:szCs w:val="20"/>
        </w:rPr>
      </w:pPr>
    </w:p>
    <w:p w:rsidR="007D472E" w:rsidRPr="007D472E" w:rsidRDefault="007D472E" w:rsidP="007D472E">
      <w:pPr>
        <w:pStyle w:val="Default"/>
        <w:spacing w:line="276" w:lineRule="auto"/>
        <w:rPr>
          <w:b/>
          <w:sz w:val="20"/>
          <w:szCs w:val="20"/>
        </w:rPr>
      </w:pPr>
    </w:p>
    <w:p w:rsidR="00B35308" w:rsidRPr="007D472E" w:rsidRDefault="00B35308" w:rsidP="00650462">
      <w:pPr>
        <w:pStyle w:val="Default"/>
        <w:spacing w:line="276" w:lineRule="auto"/>
        <w:rPr>
          <w:sz w:val="20"/>
          <w:szCs w:val="20"/>
        </w:rPr>
      </w:pPr>
    </w:p>
    <w:p w:rsidR="00650462" w:rsidRPr="00C13F34" w:rsidRDefault="00650462" w:rsidP="00650462">
      <w:pPr>
        <w:pStyle w:val="Default"/>
        <w:numPr>
          <w:ilvl w:val="0"/>
          <w:numId w:val="17"/>
        </w:numPr>
        <w:spacing w:line="276" w:lineRule="auto"/>
        <w:rPr>
          <w:b/>
          <w:color w:val="0070C0"/>
          <w:sz w:val="20"/>
          <w:szCs w:val="20"/>
        </w:rPr>
      </w:pPr>
      <w:r w:rsidRPr="00C13F34">
        <w:rPr>
          <w:b/>
          <w:color w:val="0070C0"/>
          <w:sz w:val="20"/>
          <w:szCs w:val="20"/>
        </w:rPr>
        <w:t>QUALITE ET ADRESSE DE L’AUTORITE EN CHARGE DE L’APPEL A CANDIDATURES</w:t>
      </w:r>
    </w:p>
    <w:p w:rsidR="00B35308" w:rsidRPr="00C13F34" w:rsidRDefault="00B35308" w:rsidP="00D6470F">
      <w:pPr>
        <w:pStyle w:val="Default"/>
        <w:rPr>
          <w:sz w:val="20"/>
          <w:szCs w:val="20"/>
        </w:rPr>
      </w:pPr>
    </w:p>
    <w:p w:rsidR="00C13F34" w:rsidRDefault="00D6470F" w:rsidP="00D6470F">
      <w:pPr>
        <w:pStyle w:val="Default"/>
        <w:rPr>
          <w:sz w:val="20"/>
          <w:szCs w:val="20"/>
        </w:rPr>
      </w:pPr>
      <w:r>
        <w:rPr>
          <w:sz w:val="20"/>
          <w:szCs w:val="20"/>
        </w:rPr>
        <w:t>Cet appel à candidatures est porté par</w:t>
      </w:r>
      <w:r w:rsidR="00C13F34">
        <w:rPr>
          <w:sz w:val="20"/>
          <w:szCs w:val="20"/>
        </w:rPr>
        <w:t> :</w:t>
      </w:r>
    </w:p>
    <w:p w:rsidR="00C13F34" w:rsidRDefault="00C13F34" w:rsidP="00D6470F">
      <w:pPr>
        <w:pStyle w:val="Default"/>
        <w:rPr>
          <w:sz w:val="20"/>
          <w:szCs w:val="20"/>
        </w:rPr>
      </w:pPr>
    </w:p>
    <w:p w:rsidR="00C13F34" w:rsidRDefault="008A0FD1" w:rsidP="00D6470F">
      <w:pPr>
        <w:pStyle w:val="Default"/>
        <w:rPr>
          <w:b/>
          <w:sz w:val="20"/>
          <w:szCs w:val="20"/>
        </w:rPr>
      </w:pPr>
      <w:r>
        <w:rPr>
          <w:b/>
          <w:sz w:val="20"/>
          <w:szCs w:val="20"/>
        </w:rPr>
        <w:t>Monsieur Jérôme JUMEL</w:t>
      </w:r>
    </w:p>
    <w:p w:rsidR="00D6470F" w:rsidRDefault="00D6470F" w:rsidP="00D6470F">
      <w:pPr>
        <w:pStyle w:val="Default"/>
        <w:rPr>
          <w:b/>
          <w:sz w:val="20"/>
          <w:szCs w:val="20"/>
        </w:rPr>
      </w:pPr>
      <w:r w:rsidRPr="00C13F34">
        <w:rPr>
          <w:b/>
          <w:sz w:val="20"/>
          <w:szCs w:val="20"/>
        </w:rPr>
        <w:t>Directeur général de l’Agence Régio</w:t>
      </w:r>
      <w:r w:rsidR="00C13F34" w:rsidRPr="00C13F34">
        <w:rPr>
          <w:b/>
          <w:sz w:val="20"/>
          <w:szCs w:val="20"/>
        </w:rPr>
        <w:t>nale de Santé Pays de la Loire</w:t>
      </w:r>
    </w:p>
    <w:p w:rsidR="00C13F34" w:rsidRDefault="00C13F34" w:rsidP="00D6470F">
      <w:pPr>
        <w:pStyle w:val="Default"/>
        <w:rPr>
          <w:sz w:val="20"/>
          <w:szCs w:val="20"/>
        </w:rPr>
      </w:pPr>
      <w:r>
        <w:rPr>
          <w:sz w:val="20"/>
          <w:szCs w:val="20"/>
        </w:rPr>
        <w:t xml:space="preserve">17 Boulevard Gaston Doumergue </w:t>
      </w:r>
    </w:p>
    <w:p w:rsidR="00C13F34" w:rsidRDefault="00C13F34" w:rsidP="00D6470F">
      <w:pPr>
        <w:pStyle w:val="Default"/>
        <w:rPr>
          <w:sz w:val="20"/>
          <w:szCs w:val="20"/>
        </w:rPr>
      </w:pPr>
      <w:r w:rsidRPr="00C13F34">
        <w:rPr>
          <w:sz w:val="20"/>
          <w:szCs w:val="20"/>
        </w:rPr>
        <w:t xml:space="preserve">44262 NANTES cedex 2  </w:t>
      </w:r>
    </w:p>
    <w:p w:rsidR="00C13F34" w:rsidRPr="00C13F34" w:rsidRDefault="00C13F34" w:rsidP="00C13F34">
      <w:pPr>
        <w:pStyle w:val="Default"/>
        <w:spacing w:line="276" w:lineRule="auto"/>
        <w:rPr>
          <w:b/>
          <w:sz w:val="20"/>
          <w:szCs w:val="20"/>
        </w:rPr>
      </w:pPr>
    </w:p>
    <w:p w:rsidR="00C13F34" w:rsidRPr="00C13F34" w:rsidRDefault="00C13F34" w:rsidP="00C13F34">
      <w:pPr>
        <w:pStyle w:val="Default"/>
        <w:spacing w:line="276" w:lineRule="auto"/>
        <w:rPr>
          <w:b/>
          <w:sz w:val="20"/>
          <w:szCs w:val="20"/>
        </w:rPr>
      </w:pPr>
    </w:p>
    <w:p w:rsidR="00C13F34" w:rsidRPr="00C13F34" w:rsidRDefault="00C13F34" w:rsidP="00C13F34">
      <w:pPr>
        <w:pStyle w:val="Default"/>
        <w:numPr>
          <w:ilvl w:val="0"/>
          <w:numId w:val="17"/>
        </w:numPr>
        <w:spacing w:line="276" w:lineRule="auto"/>
        <w:rPr>
          <w:b/>
          <w:color w:val="0070C0"/>
          <w:sz w:val="20"/>
          <w:szCs w:val="20"/>
        </w:rPr>
      </w:pPr>
      <w:r w:rsidRPr="00C13F34">
        <w:rPr>
          <w:b/>
          <w:color w:val="0070C0"/>
          <w:sz w:val="20"/>
          <w:szCs w:val="20"/>
        </w:rPr>
        <w:t>OBJET DE L’APPEL A CANDIDATURE</w:t>
      </w:r>
    </w:p>
    <w:p w:rsidR="00C13F34" w:rsidRPr="00C13F34" w:rsidRDefault="00C13F34" w:rsidP="00BE15F2">
      <w:pPr>
        <w:pStyle w:val="Default"/>
        <w:spacing w:line="276" w:lineRule="auto"/>
        <w:jc w:val="both"/>
        <w:rPr>
          <w:b/>
          <w:color w:val="0070C0"/>
          <w:sz w:val="20"/>
          <w:szCs w:val="20"/>
        </w:rPr>
      </w:pPr>
    </w:p>
    <w:p w:rsidR="00BE15F2" w:rsidRPr="0077378E" w:rsidRDefault="00C13F34" w:rsidP="0077378E">
      <w:pPr>
        <w:pStyle w:val="Default"/>
        <w:jc w:val="both"/>
        <w:rPr>
          <w:sz w:val="20"/>
          <w:szCs w:val="20"/>
        </w:rPr>
      </w:pPr>
      <w:r>
        <w:rPr>
          <w:sz w:val="20"/>
          <w:szCs w:val="20"/>
        </w:rPr>
        <w:t xml:space="preserve">Le présent appel à candidature lancé par l’ARS Pays-de-la-Loire a pour objet la création </w:t>
      </w:r>
      <w:r w:rsidR="00CA040C" w:rsidRPr="00730875">
        <w:rPr>
          <w:b/>
          <w:sz w:val="20"/>
          <w:szCs w:val="20"/>
        </w:rPr>
        <w:t xml:space="preserve">au plus tard au </w:t>
      </w:r>
      <w:r w:rsidR="008A0FD1">
        <w:rPr>
          <w:b/>
          <w:sz w:val="20"/>
          <w:szCs w:val="20"/>
        </w:rPr>
        <w:t>31/12/2023</w:t>
      </w:r>
      <w:r w:rsidR="00BE15F2" w:rsidRPr="00730875">
        <w:rPr>
          <w:sz w:val="20"/>
          <w:szCs w:val="20"/>
        </w:rPr>
        <w:t xml:space="preserve">, </w:t>
      </w:r>
      <w:r w:rsidR="00CA040C" w:rsidRPr="00730875">
        <w:rPr>
          <w:sz w:val="20"/>
          <w:szCs w:val="20"/>
        </w:rPr>
        <w:t>d’une</w:t>
      </w:r>
      <w:r w:rsidR="00BE15F2" w:rsidRPr="00730875">
        <w:rPr>
          <w:sz w:val="20"/>
          <w:szCs w:val="20"/>
        </w:rPr>
        <w:t xml:space="preserve"> </w:t>
      </w:r>
      <w:r w:rsidR="00CA040C" w:rsidRPr="0077378E">
        <w:rPr>
          <w:b/>
          <w:sz w:val="20"/>
          <w:szCs w:val="20"/>
        </w:rPr>
        <w:t>nouvelle plateforme</w:t>
      </w:r>
      <w:r w:rsidR="00BE15F2" w:rsidRPr="0077378E">
        <w:rPr>
          <w:b/>
          <w:sz w:val="20"/>
          <w:szCs w:val="20"/>
        </w:rPr>
        <w:t xml:space="preserve"> d’accompagnement et de répit pour les aidants de personnes âgées</w:t>
      </w:r>
      <w:r w:rsidR="00D1577A">
        <w:rPr>
          <w:b/>
          <w:sz w:val="20"/>
          <w:szCs w:val="20"/>
        </w:rPr>
        <w:t xml:space="preserve"> en </w:t>
      </w:r>
      <w:r w:rsidR="008A0FD1">
        <w:rPr>
          <w:b/>
          <w:sz w:val="20"/>
          <w:szCs w:val="20"/>
        </w:rPr>
        <w:t>Maine-et-Loire</w:t>
      </w:r>
      <w:r w:rsidR="0077378E">
        <w:rPr>
          <w:b/>
          <w:sz w:val="20"/>
          <w:szCs w:val="20"/>
        </w:rPr>
        <w:t>.</w:t>
      </w:r>
    </w:p>
    <w:p w:rsidR="00BE15F2" w:rsidRPr="00BE15F2" w:rsidRDefault="00BE15F2" w:rsidP="00BE15F2">
      <w:pPr>
        <w:pStyle w:val="Default"/>
        <w:jc w:val="both"/>
        <w:rPr>
          <w:sz w:val="20"/>
          <w:szCs w:val="20"/>
        </w:rPr>
      </w:pPr>
    </w:p>
    <w:p w:rsidR="00BE15F2" w:rsidRDefault="00CA040C" w:rsidP="00BE15F2">
      <w:pPr>
        <w:pStyle w:val="Default"/>
        <w:jc w:val="both"/>
        <w:rPr>
          <w:sz w:val="20"/>
          <w:szCs w:val="20"/>
        </w:rPr>
      </w:pPr>
      <w:r>
        <w:rPr>
          <w:sz w:val="20"/>
          <w:szCs w:val="20"/>
        </w:rPr>
        <w:t>La plateforme</w:t>
      </w:r>
      <w:r w:rsidR="00BE15F2" w:rsidRPr="00BE15F2">
        <w:rPr>
          <w:sz w:val="20"/>
          <w:szCs w:val="20"/>
        </w:rPr>
        <w:t xml:space="preserve"> d’accompagnement et de répit i</w:t>
      </w:r>
      <w:r w:rsidR="003D5BFA">
        <w:rPr>
          <w:sz w:val="20"/>
          <w:szCs w:val="20"/>
        </w:rPr>
        <w:t>nterviendra sur des zones suivantes :</w:t>
      </w:r>
    </w:p>
    <w:p w:rsidR="00CA040C" w:rsidRPr="00BE15F2" w:rsidRDefault="00CA040C" w:rsidP="00BE15F2">
      <w:pPr>
        <w:pStyle w:val="Default"/>
        <w:jc w:val="both"/>
        <w:rPr>
          <w:sz w:val="20"/>
          <w:szCs w:val="20"/>
        </w:rPr>
      </w:pPr>
    </w:p>
    <w:p w:rsidR="008A0FD1" w:rsidRPr="008A0FD1" w:rsidRDefault="0019313A" w:rsidP="008A0FD1">
      <w:pPr>
        <w:pStyle w:val="Default"/>
        <w:numPr>
          <w:ilvl w:val="0"/>
          <w:numId w:val="25"/>
        </w:numPr>
        <w:rPr>
          <w:b/>
          <w:sz w:val="20"/>
          <w:szCs w:val="20"/>
        </w:rPr>
      </w:pPr>
      <w:r>
        <w:rPr>
          <w:b/>
          <w:sz w:val="20"/>
          <w:szCs w:val="20"/>
        </w:rPr>
        <w:t>CC</w:t>
      </w:r>
      <w:r w:rsidR="008A0FD1" w:rsidRPr="008A0FD1">
        <w:rPr>
          <w:b/>
          <w:sz w:val="20"/>
          <w:szCs w:val="20"/>
        </w:rPr>
        <w:t xml:space="preserve"> Anjou Bleu communauté </w:t>
      </w:r>
    </w:p>
    <w:p w:rsidR="00C13F34" w:rsidRPr="008A0FD1" w:rsidRDefault="0019313A" w:rsidP="008A0FD1">
      <w:pPr>
        <w:pStyle w:val="Default"/>
        <w:numPr>
          <w:ilvl w:val="0"/>
          <w:numId w:val="25"/>
        </w:numPr>
        <w:rPr>
          <w:b/>
          <w:sz w:val="20"/>
          <w:szCs w:val="20"/>
        </w:rPr>
      </w:pPr>
      <w:r>
        <w:rPr>
          <w:b/>
          <w:sz w:val="20"/>
          <w:szCs w:val="20"/>
        </w:rPr>
        <w:t>Deux bassins de vie de la CC</w:t>
      </w:r>
      <w:r w:rsidR="008A0FD1" w:rsidRPr="008A0FD1">
        <w:rPr>
          <w:b/>
          <w:sz w:val="20"/>
          <w:szCs w:val="20"/>
        </w:rPr>
        <w:t xml:space="preserve"> des Vallées</w:t>
      </w:r>
      <w:r w:rsidR="008A0FD1">
        <w:rPr>
          <w:b/>
          <w:sz w:val="20"/>
          <w:szCs w:val="20"/>
        </w:rPr>
        <w:t xml:space="preserve"> du Haut-Anjou : Région du </w:t>
      </w:r>
      <w:proofErr w:type="spellStart"/>
      <w:r w:rsidR="008A0FD1">
        <w:rPr>
          <w:b/>
          <w:sz w:val="20"/>
          <w:szCs w:val="20"/>
        </w:rPr>
        <w:t>Lion-</w:t>
      </w:r>
      <w:r w:rsidR="008A0FD1" w:rsidRPr="008A0FD1">
        <w:rPr>
          <w:b/>
          <w:sz w:val="20"/>
          <w:szCs w:val="20"/>
        </w:rPr>
        <w:t>d’Angers</w:t>
      </w:r>
      <w:proofErr w:type="spellEnd"/>
      <w:r w:rsidR="008A0FD1" w:rsidRPr="008A0FD1">
        <w:rPr>
          <w:b/>
          <w:sz w:val="20"/>
          <w:szCs w:val="20"/>
        </w:rPr>
        <w:t xml:space="preserve"> et Haut-Anjou.</w:t>
      </w:r>
    </w:p>
    <w:p w:rsidR="008A0FD1" w:rsidRDefault="008A0FD1" w:rsidP="00D6470F">
      <w:pPr>
        <w:pStyle w:val="Default"/>
        <w:rPr>
          <w:sz w:val="20"/>
          <w:szCs w:val="20"/>
        </w:rPr>
      </w:pPr>
    </w:p>
    <w:p w:rsidR="00C13F34" w:rsidRPr="00BE15F2" w:rsidRDefault="00BE15F2" w:rsidP="00D6470F">
      <w:pPr>
        <w:pStyle w:val="Default"/>
        <w:rPr>
          <w:b/>
          <w:sz w:val="20"/>
          <w:szCs w:val="20"/>
          <w:u w:val="single"/>
        </w:rPr>
      </w:pPr>
      <w:r>
        <w:rPr>
          <w:b/>
          <w:sz w:val="20"/>
          <w:szCs w:val="20"/>
          <w:u w:val="single"/>
        </w:rPr>
        <w:t>Candidats éligibles</w:t>
      </w:r>
    </w:p>
    <w:p w:rsidR="004258E9" w:rsidRPr="004258E9" w:rsidRDefault="004258E9" w:rsidP="004258E9">
      <w:pPr>
        <w:pStyle w:val="Default"/>
        <w:rPr>
          <w:sz w:val="20"/>
          <w:szCs w:val="20"/>
        </w:rPr>
      </w:pPr>
    </w:p>
    <w:p w:rsidR="00C13F34" w:rsidRDefault="00CA040C" w:rsidP="004258E9">
      <w:pPr>
        <w:pStyle w:val="Default"/>
        <w:jc w:val="both"/>
        <w:rPr>
          <w:sz w:val="20"/>
          <w:szCs w:val="20"/>
        </w:rPr>
      </w:pPr>
      <w:r>
        <w:rPr>
          <w:sz w:val="20"/>
          <w:szCs w:val="20"/>
        </w:rPr>
        <w:t>Le porteur d</w:t>
      </w:r>
      <w:r w:rsidR="004258E9" w:rsidRPr="004258E9">
        <w:rPr>
          <w:sz w:val="20"/>
          <w:szCs w:val="20"/>
        </w:rPr>
        <w:t>e projet devra impérativement être un établissement ou service médico-social relevant du champ des personnes âgées (article L.312-1 du CASF au 6° et financé totalement ou partiellement par des crédits d’assurance maladie).</w:t>
      </w:r>
    </w:p>
    <w:p w:rsidR="004258E9" w:rsidRDefault="004258E9" w:rsidP="004258E9">
      <w:pPr>
        <w:pStyle w:val="Default"/>
        <w:jc w:val="both"/>
        <w:rPr>
          <w:sz w:val="20"/>
          <w:szCs w:val="20"/>
        </w:rPr>
      </w:pPr>
    </w:p>
    <w:p w:rsidR="004258E9" w:rsidRDefault="004258E9" w:rsidP="004258E9">
      <w:pPr>
        <w:pStyle w:val="Default"/>
        <w:jc w:val="both"/>
        <w:rPr>
          <w:sz w:val="20"/>
          <w:szCs w:val="20"/>
        </w:rPr>
      </w:pPr>
      <w:r w:rsidRPr="00E77E21">
        <w:rPr>
          <w:sz w:val="20"/>
          <w:szCs w:val="20"/>
        </w:rPr>
        <w:t>Le porteur de pr</w:t>
      </w:r>
      <w:r>
        <w:rPr>
          <w:sz w:val="20"/>
          <w:szCs w:val="20"/>
        </w:rPr>
        <w:t>ojet devra remplir l</w:t>
      </w:r>
      <w:r w:rsidRPr="00E77E21">
        <w:rPr>
          <w:sz w:val="20"/>
          <w:szCs w:val="20"/>
        </w:rPr>
        <w:t>es critères suivants :</w:t>
      </w:r>
    </w:p>
    <w:p w:rsidR="004258E9" w:rsidRPr="00E77E21" w:rsidRDefault="004258E9" w:rsidP="004258E9">
      <w:pPr>
        <w:pStyle w:val="Default"/>
        <w:jc w:val="both"/>
        <w:rPr>
          <w:sz w:val="20"/>
          <w:szCs w:val="20"/>
        </w:rPr>
      </w:pPr>
    </w:p>
    <w:p w:rsidR="004258E9" w:rsidRPr="00C47308" w:rsidRDefault="004258E9" w:rsidP="004258E9">
      <w:pPr>
        <w:pStyle w:val="Default"/>
        <w:numPr>
          <w:ilvl w:val="0"/>
          <w:numId w:val="21"/>
        </w:numPr>
        <w:jc w:val="both"/>
        <w:rPr>
          <w:sz w:val="20"/>
          <w:szCs w:val="20"/>
        </w:rPr>
      </w:pPr>
      <w:r w:rsidRPr="008A0FD1">
        <w:rPr>
          <w:b/>
          <w:sz w:val="20"/>
          <w:szCs w:val="20"/>
        </w:rPr>
        <w:t>Disposer d’un accueil de jour</w:t>
      </w:r>
      <w:r>
        <w:rPr>
          <w:sz w:val="20"/>
          <w:szCs w:val="20"/>
        </w:rPr>
        <w:t xml:space="preserve">, rattaché à un EHPAD ou autonome, </w:t>
      </w:r>
      <w:r w:rsidRPr="00C47308">
        <w:rPr>
          <w:sz w:val="20"/>
          <w:szCs w:val="20"/>
        </w:rPr>
        <w:t>ayant un</w:t>
      </w:r>
      <w:r>
        <w:rPr>
          <w:sz w:val="20"/>
          <w:szCs w:val="20"/>
        </w:rPr>
        <w:t>e capacité minimale de 6 places</w:t>
      </w:r>
      <w:r w:rsidRPr="00C47308">
        <w:rPr>
          <w:sz w:val="20"/>
          <w:szCs w:val="20"/>
        </w:rPr>
        <w:t xml:space="preserve"> </w:t>
      </w:r>
      <w:r w:rsidRPr="00E77E21">
        <w:rPr>
          <w:sz w:val="20"/>
          <w:szCs w:val="20"/>
        </w:rPr>
        <w:t>avec un projet de service spécifique, des personnels dédiés et qualifiés ainsi que des locaux indépendants</w:t>
      </w:r>
      <w:r>
        <w:rPr>
          <w:sz w:val="20"/>
          <w:szCs w:val="20"/>
        </w:rPr>
        <w:t xml:space="preserve"> </w:t>
      </w:r>
      <w:r w:rsidRPr="00C47308">
        <w:rPr>
          <w:sz w:val="20"/>
          <w:szCs w:val="20"/>
        </w:rPr>
        <w:t>; si le porteur n’est pas gestionnaire de l’accueil de jour, il devra avoir contractualisé des modalités de coopération avec le gestionnaire de l’accueil de jour par une convention</w:t>
      </w:r>
      <w:r>
        <w:rPr>
          <w:sz w:val="20"/>
          <w:szCs w:val="20"/>
        </w:rPr>
        <w:t> ;</w:t>
      </w:r>
    </w:p>
    <w:p w:rsidR="004258E9" w:rsidRPr="00C47308" w:rsidRDefault="004258E9" w:rsidP="004258E9">
      <w:pPr>
        <w:pStyle w:val="Default"/>
        <w:numPr>
          <w:ilvl w:val="0"/>
          <w:numId w:val="21"/>
        </w:numPr>
        <w:jc w:val="both"/>
        <w:rPr>
          <w:sz w:val="20"/>
          <w:szCs w:val="20"/>
        </w:rPr>
      </w:pPr>
      <w:r>
        <w:rPr>
          <w:sz w:val="20"/>
          <w:szCs w:val="20"/>
        </w:rPr>
        <w:t>Être</w:t>
      </w:r>
      <w:r w:rsidRPr="00C47308">
        <w:rPr>
          <w:sz w:val="20"/>
          <w:szCs w:val="20"/>
        </w:rPr>
        <w:t xml:space="preserve"> identifié sur son territoire dans le parcours de santé des personnes atteintes de la maladie d’Alzheimer, de troubles apparentés ou d’une autre maladie </w:t>
      </w:r>
      <w:proofErr w:type="spellStart"/>
      <w:r w:rsidRPr="00C47308">
        <w:rPr>
          <w:sz w:val="20"/>
          <w:szCs w:val="20"/>
        </w:rPr>
        <w:t>neuro-dégénérative</w:t>
      </w:r>
      <w:proofErr w:type="spellEnd"/>
      <w:r w:rsidR="0077378E">
        <w:rPr>
          <w:sz w:val="20"/>
          <w:szCs w:val="20"/>
        </w:rPr>
        <w:t>, et disposer notamment d’un</w:t>
      </w:r>
      <w:r w:rsidRPr="00C47308">
        <w:rPr>
          <w:sz w:val="20"/>
          <w:szCs w:val="20"/>
        </w:rPr>
        <w:t xml:space="preserve"> partenariat</w:t>
      </w:r>
      <w:r w:rsidR="0077378E">
        <w:rPr>
          <w:sz w:val="20"/>
          <w:szCs w:val="20"/>
        </w:rPr>
        <w:t xml:space="preserve"> de qualité</w:t>
      </w:r>
      <w:r w:rsidRPr="00C47308">
        <w:rPr>
          <w:sz w:val="20"/>
          <w:szCs w:val="20"/>
        </w:rPr>
        <w:t xml:space="preserve"> avec les acteurs du secteur </w:t>
      </w:r>
      <w:r>
        <w:rPr>
          <w:sz w:val="20"/>
          <w:szCs w:val="20"/>
        </w:rPr>
        <w:t xml:space="preserve">des </w:t>
      </w:r>
      <w:r w:rsidRPr="00C47308">
        <w:rPr>
          <w:sz w:val="20"/>
          <w:szCs w:val="20"/>
        </w:rPr>
        <w:t>personnes âgées.</w:t>
      </w:r>
    </w:p>
    <w:p w:rsidR="004258E9" w:rsidRDefault="004258E9" w:rsidP="004258E9">
      <w:pPr>
        <w:pStyle w:val="Default"/>
        <w:jc w:val="both"/>
        <w:rPr>
          <w:sz w:val="20"/>
          <w:szCs w:val="20"/>
        </w:rPr>
      </w:pPr>
    </w:p>
    <w:p w:rsidR="00CA040C" w:rsidRDefault="00CA040C" w:rsidP="004258E9">
      <w:pPr>
        <w:pStyle w:val="Default"/>
        <w:jc w:val="both"/>
        <w:rPr>
          <w:sz w:val="20"/>
          <w:szCs w:val="20"/>
        </w:rPr>
      </w:pPr>
    </w:p>
    <w:p w:rsidR="004258E9" w:rsidRPr="004258E9" w:rsidRDefault="004258E9" w:rsidP="004258E9">
      <w:pPr>
        <w:pStyle w:val="Default"/>
        <w:numPr>
          <w:ilvl w:val="0"/>
          <w:numId w:val="17"/>
        </w:numPr>
        <w:spacing w:line="276" w:lineRule="auto"/>
        <w:rPr>
          <w:b/>
          <w:color w:val="0070C0"/>
          <w:sz w:val="20"/>
          <w:szCs w:val="20"/>
        </w:rPr>
      </w:pPr>
      <w:r w:rsidRPr="004258E9">
        <w:rPr>
          <w:b/>
          <w:color w:val="0070C0"/>
          <w:sz w:val="20"/>
          <w:szCs w:val="20"/>
        </w:rPr>
        <w:t>CAHIER DES CHARGES</w:t>
      </w:r>
    </w:p>
    <w:p w:rsidR="004258E9" w:rsidRDefault="004258E9" w:rsidP="004258E9">
      <w:pPr>
        <w:pStyle w:val="Default"/>
        <w:jc w:val="both"/>
        <w:rPr>
          <w:sz w:val="20"/>
          <w:szCs w:val="20"/>
        </w:rPr>
      </w:pPr>
    </w:p>
    <w:p w:rsidR="004258E9" w:rsidRDefault="004258E9" w:rsidP="004258E9">
      <w:pPr>
        <w:pStyle w:val="Default"/>
        <w:jc w:val="both"/>
        <w:rPr>
          <w:sz w:val="20"/>
          <w:szCs w:val="20"/>
        </w:rPr>
      </w:pPr>
      <w:r w:rsidRPr="004258E9">
        <w:rPr>
          <w:sz w:val="20"/>
          <w:szCs w:val="20"/>
        </w:rPr>
        <w:lastRenderedPageBreak/>
        <w:t>Le cahier des charges de l’appel à candidature</w:t>
      </w:r>
      <w:r w:rsidR="001013BB">
        <w:rPr>
          <w:sz w:val="20"/>
          <w:szCs w:val="20"/>
        </w:rPr>
        <w:t xml:space="preserve"> est</w:t>
      </w:r>
      <w:r w:rsidRPr="004258E9">
        <w:rPr>
          <w:sz w:val="20"/>
          <w:szCs w:val="20"/>
        </w:rPr>
        <w:t xml:space="preserve"> annexé au présent avi</w:t>
      </w:r>
      <w:r w:rsidR="001013BB">
        <w:rPr>
          <w:sz w:val="20"/>
          <w:szCs w:val="20"/>
        </w:rPr>
        <w:t>s.</w:t>
      </w:r>
    </w:p>
    <w:p w:rsidR="004258E9" w:rsidRDefault="004258E9" w:rsidP="004258E9">
      <w:pPr>
        <w:pStyle w:val="Default"/>
        <w:jc w:val="both"/>
        <w:rPr>
          <w:sz w:val="20"/>
          <w:szCs w:val="20"/>
        </w:rPr>
      </w:pPr>
    </w:p>
    <w:p w:rsidR="004258E9" w:rsidRPr="004258E9" w:rsidRDefault="004258E9" w:rsidP="004258E9">
      <w:pPr>
        <w:pStyle w:val="Default"/>
        <w:spacing w:line="276" w:lineRule="auto"/>
        <w:ind w:left="1080"/>
        <w:rPr>
          <w:b/>
          <w:color w:val="0070C0"/>
          <w:sz w:val="20"/>
          <w:szCs w:val="20"/>
        </w:rPr>
      </w:pPr>
    </w:p>
    <w:p w:rsidR="004258E9" w:rsidRPr="004258E9" w:rsidRDefault="004258E9" w:rsidP="004258E9">
      <w:pPr>
        <w:pStyle w:val="Default"/>
        <w:numPr>
          <w:ilvl w:val="0"/>
          <w:numId w:val="17"/>
        </w:numPr>
        <w:spacing w:line="276" w:lineRule="auto"/>
        <w:rPr>
          <w:b/>
          <w:color w:val="0070C0"/>
          <w:sz w:val="20"/>
          <w:szCs w:val="20"/>
        </w:rPr>
      </w:pPr>
      <w:r w:rsidRPr="004258E9">
        <w:rPr>
          <w:b/>
          <w:color w:val="0070C0"/>
          <w:sz w:val="20"/>
          <w:szCs w:val="20"/>
        </w:rPr>
        <w:t>COMPOSITION ATTENDUE DU DOSSIER</w:t>
      </w:r>
    </w:p>
    <w:p w:rsidR="004258E9" w:rsidRDefault="004258E9" w:rsidP="004258E9">
      <w:pPr>
        <w:pStyle w:val="Default"/>
        <w:jc w:val="both"/>
        <w:rPr>
          <w:sz w:val="20"/>
          <w:szCs w:val="20"/>
        </w:rPr>
      </w:pPr>
    </w:p>
    <w:p w:rsidR="004258E9" w:rsidRPr="004258E9" w:rsidRDefault="004258E9" w:rsidP="004258E9">
      <w:pPr>
        <w:pStyle w:val="Default"/>
        <w:jc w:val="both"/>
        <w:rPr>
          <w:sz w:val="20"/>
          <w:szCs w:val="20"/>
        </w:rPr>
      </w:pPr>
      <w:r w:rsidRPr="004258E9">
        <w:rPr>
          <w:sz w:val="20"/>
          <w:szCs w:val="20"/>
        </w:rPr>
        <w:t>Le dossier de candidature doit être constitué d’une note (maximum 20 pages) décrivant le projet et comportant notamment les éléments suivants :</w:t>
      </w:r>
    </w:p>
    <w:p w:rsidR="004258E9" w:rsidRPr="004258E9" w:rsidRDefault="004258E9" w:rsidP="004258E9">
      <w:pPr>
        <w:pStyle w:val="Default"/>
        <w:numPr>
          <w:ilvl w:val="0"/>
          <w:numId w:val="22"/>
        </w:numPr>
        <w:jc w:val="both"/>
        <w:rPr>
          <w:sz w:val="20"/>
          <w:szCs w:val="20"/>
        </w:rPr>
      </w:pPr>
      <w:r w:rsidRPr="004258E9">
        <w:rPr>
          <w:sz w:val="20"/>
          <w:szCs w:val="20"/>
        </w:rPr>
        <w:t>Présentation du porteur</w:t>
      </w:r>
    </w:p>
    <w:p w:rsidR="004258E9" w:rsidRPr="004258E9" w:rsidRDefault="004258E9" w:rsidP="004258E9">
      <w:pPr>
        <w:pStyle w:val="Default"/>
        <w:numPr>
          <w:ilvl w:val="0"/>
          <w:numId w:val="22"/>
        </w:numPr>
        <w:jc w:val="both"/>
        <w:rPr>
          <w:sz w:val="20"/>
          <w:szCs w:val="20"/>
        </w:rPr>
      </w:pPr>
      <w:r w:rsidRPr="004258E9">
        <w:rPr>
          <w:sz w:val="20"/>
          <w:szCs w:val="20"/>
        </w:rPr>
        <w:t>Analyse des besoins et ressources du territoire</w:t>
      </w:r>
    </w:p>
    <w:p w:rsidR="004258E9" w:rsidRPr="004258E9" w:rsidRDefault="004258E9" w:rsidP="004258E9">
      <w:pPr>
        <w:pStyle w:val="Default"/>
        <w:numPr>
          <w:ilvl w:val="0"/>
          <w:numId w:val="22"/>
        </w:numPr>
        <w:jc w:val="both"/>
        <w:rPr>
          <w:sz w:val="20"/>
          <w:szCs w:val="20"/>
        </w:rPr>
      </w:pPr>
      <w:r w:rsidRPr="004258E9">
        <w:rPr>
          <w:sz w:val="20"/>
          <w:szCs w:val="20"/>
        </w:rPr>
        <w:t>Projet de service incluant les modalités d’organisation et de fonctionnement, dont modalités d’accompagnement envisagées, prestations prévues en indiquant leur finalité, le nombre de personnes, leur fréquence et les modalités d’évaluation, etc…</w:t>
      </w:r>
    </w:p>
    <w:p w:rsidR="004258E9" w:rsidRPr="004258E9" w:rsidRDefault="004258E9" w:rsidP="004258E9">
      <w:pPr>
        <w:pStyle w:val="Default"/>
        <w:numPr>
          <w:ilvl w:val="0"/>
          <w:numId w:val="22"/>
        </w:numPr>
        <w:jc w:val="both"/>
        <w:rPr>
          <w:sz w:val="20"/>
          <w:szCs w:val="20"/>
        </w:rPr>
      </w:pPr>
      <w:r w:rsidRPr="004258E9">
        <w:rPr>
          <w:sz w:val="20"/>
          <w:szCs w:val="20"/>
        </w:rPr>
        <w:t>Zone géographique couverte / territoire d’intervention et données de population</w:t>
      </w:r>
    </w:p>
    <w:p w:rsidR="004258E9" w:rsidRPr="004258E9" w:rsidRDefault="004258E9" w:rsidP="004258E9">
      <w:pPr>
        <w:pStyle w:val="Default"/>
        <w:numPr>
          <w:ilvl w:val="0"/>
          <w:numId w:val="22"/>
        </w:numPr>
        <w:jc w:val="both"/>
        <w:rPr>
          <w:sz w:val="20"/>
          <w:szCs w:val="20"/>
        </w:rPr>
      </w:pPr>
      <w:r w:rsidRPr="004258E9">
        <w:rPr>
          <w:sz w:val="20"/>
          <w:szCs w:val="20"/>
        </w:rPr>
        <w:t>Modalités de repérage du public</w:t>
      </w:r>
    </w:p>
    <w:p w:rsidR="004258E9" w:rsidRPr="004258E9" w:rsidRDefault="004258E9" w:rsidP="004258E9">
      <w:pPr>
        <w:pStyle w:val="Default"/>
        <w:numPr>
          <w:ilvl w:val="0"/>
          <w:numId w:val="22"/>
        </w:numPr>
        <w:jc w:val="both"/>
        <w:rPr>
          <w:sz w:val="20"/>
          <w:szCs w:val="20"/>
        </w:rPr>
      </w:pPr>
      <w:r w:rsidRPr="004258E9">
        <w:rPr>
          <w:sz w:val="20"/>
          <w:szCs w:val="20"/>
        </w:rPr>
        <w:t>Plan de communication (actions envisagées à destination des professionnels et des proches aidants)</w:t>
      </w:r>
    </w:p>
    <w:p w:rsidR="004258E9" w:rsidRPr="004258E9" w:rsidRDefault="004258E9" w:rsidP="004258E9">
      <w:pPr>
        <w:pStyle w:val="Default"/>
        <w:numPr>
          <w:ilvl w:val="0"/>
          <w:numId w:val="22"/>
        </w:numPr>
        <w:jc w:val="both"/>
        <w:rPr>
          <w:sz w:val="20"/>
          <w:szCs w:val="20"/>
        </w:rPr>
      </w:pPr>
      <w:r w:rsidRPr="004258E9">
        <w:rPr>
          <w:sz w:val="20"/>
          <w:szCs w:val="20"/>
        </w:rPr>
        <w:t>Les partenariats déjà existants et envisagés</w:t>
      </w:r>
    </w:p>
    <w:p w:rsidR="004258E9" w:rsidRPr="004258E9" w:rsidRDefault="004258E9" w:rsidP="004258E9">
      <w:pPr>
        <w:pStyle w:val="Default"/>
        <w:numPr>
          <w:ilvl w:val="0"/>
          <w:numId w:val="22"/>
        </w:numPr>
        <w:jc w:val="both"/>
        <w:rPr>
          <w:sz w:val="20"/>
          <w:szCs w:val="20"/>
        </w:rPr>
      </w:pPr>
      <w:r w:rsidRPr="004258E9">
        <w:rPr>
          <w:sz w:val="20"/>
          <w:szCs w:val="20"/>
        </w:rPr>
        <w:t>Tableau prévisionnel des effectifs (ETP et fonction)</w:t>
      </w:r>
    </w:p>
    <w:p w:rsidR="004258E9" w:rsidRPr="004258E9" w:rsidRDefault="004258E9" w:rsidP="004258E9">
      <w:pPr>
        <w:pStyle w:val="Default"/>
        <w:numPr>
          <w:ilvl w:val="0"/>
          <w:numId w:val="22"/>
        </w:numPr>
        <w:jc w:val="both"/>
        <w:rPr>
          <w:sz w:val="20"/>
          <w:szCs w:val="20"/>
        </w:rPr>
      </w:pPr>
      <w:r w:rsidRPr="004258E9">
        <w:rPr>
          <w:sz w:val="20"/>
          <w:szCs w:val="20"/>
        </w:rPr>
        <w:t>Le plan de formation prévisionnel pour les professionnels de la PFR</w:t>
      </w:r>
      <w:r w:rsidR="00CA040C">
        <w:rPr>
          <w:sz w:val="20"/>
          <w:szCs w:val="20"/>
        </w:rPr>
        <w:t>A</w:t>
      </w:r>
    </w:p>
    <w:p w:rsidR="004258E9" w:rsidRPr="004258E9" w:rsidRDefault="004258E9" w:rsidP="004258E9">
      <w:pPr>
        <w:pStyle w:val="Default"/>
        <w:numPr>
          <w:ilvl w:val="0"/>
          <w:numId w:val="22"/>
        </w:numPr>
        <w:jc w:val="both"/>
        <w:rPr>
          <w:sz w:val="20"/>
          <w:szCs w:val="20"/>
        </w:rPr>
      </w:pPr>
      <w:r w:rsidRPr="004258E9">
        <w:rPr>
          <w:sz w:val="20"/>
          <w:szCs w:val="20"/>
        </w:rPr>
        <w:t>Budget prévisionnel en année pleine (incluant la dotation, ainsi que les financements complémentaires prévisionnels)</w:t>
      </w:r>
    </w:p>
    <w:p w:rsidR="004258E9" w:rsidRPr="004258E9" w:rsidRDefault="004258E9" w:rsidP="004258E9">
      <w:pPr>
        <w:pStyle w:val="Default"/>
        <w:numPr>
          <w:ilvl w:val="0"/>
          <w:numId w:val="22"/>
        </w:numPr>
        <w:jc w:val="both"/>
        <w:rPr>
          <w:sz w:val="20"/>
          <w:szCs w:val="20"/>
        </w:rPr>
      </w:pPr>
      <w:r w:rsidRPr="004258E9">
        <w:rPr>
          <w:sz w:val="20"/>
          <w:szCs w:val="20"/>
        </w:rPr>
        <w:t>Plan des locaux (avec identification et surface de chaque pièce)</w:t>
      </w:r>
    </w:p>
    <w:p w:rsidR="0077378E" w:rsidRDefault="0077378E" w:rsidP="004258E9">
      <w:pPr>
        <w:pStyle w:val="Default"/>
        <w:jc w:val="both"/>
        <w:rPr>
          <w:sz w:val="20"/>
          <w:szCs w:val="20"/>
        </w:rPr>
      </w:pPr>
    </w:p>
    <w:p w:rsidR="004258E9" w:rsidRPr="004258E9" w:rsidRDefault="004258E9" w:rsidP="004258E9">
      <w:pPr>
        <w:pStyle w:val="Default"/>
        <w:jc w:val="both"/>
        <w:rPr>
          <w:sz w:val="20"/>
          <w:szCs w:val="20"/>
        </w:rPr>
      </w:pPr>
      <w:r w:rsidRPr="004258E9">
        <w:rPr>
          <w:sz w:val="20"/>
          <w:szCs w:val="20"/>
        </w:rPr>
        <w:t xml:space="preserve">Le porteur joindra également une attestation d’engagement à : </w:t>
      </w:r>
    </w:p>
    <w:p w:rsidR="004258E9" w:rsidRDefault="004258E9" w:rsidP="004258E9">
      <w:pPr>
        <w:pStyle w:val="Default"/>
        <w:numPr>
          <w:ilvl w:val="0"/>
          <w:numId w:val="23"/>
        </w:numPr>
        <w:jc w:val="both"/>
        <w:rPr>
          <w:sz w:val="20"/>
          <w:szCs w:val="20"/>
        </w:rPr>
      </w:pPr>
      <w:r>
        <w:rPr>
          <w:sz w:val="20"/>
          <w:szCs w:val="20"/>
        </w:rPr>
        <w:t>Mettre</w:t>
      </w:r>
      <w:r w:rsidRPr="004258E9">
        <w:rPr>
          <w:sz w:val="20"/>
          <w:szCs w:val="20"/>
        </w:rPr>
        <w:t xml:space="preserve"> en œuvre la PFR</w:t>
      </w:r>
      <w:r w:rsidR="00CA040C">
        <w:rPr>
          <w:sz w:val="20"/>
          <w:szCs w:val="20"/>
        </w:rPr>
        <w:t>A</w:t>
      </w:r>
      <w:r w:rsidRPr="004258E9">
        <w:rPr>
          <w:sz w:val="20"/>
          <w:szCs w:val="20"/>
        </w:rPr>
        <w:t xml:space="preserve"> conformément aux éléments indiqués dans le dossier déposé auprès de l’ARS et au présent cahier des charges ;</w:t>
      </w:r>
    </w:p>
    <w:p w:rsidR="004258E9" w:rsidRPr="004258E9" w:rsidRDefault="004258E9" w:rsidP="004258E9">
      <w:pPr>
        <w:pStyle w:val="Default"/>
        <w:numPr>
          <w:ilvl w:val="0"/>
          <w:numId w:val="23"/>
        </w:numPr>
        <w:jc w:val="both"/>
        <w:rPr>
          <w:sz w:val="20"/>
          <w:szCs w:val="20"/>
        </w:rPr>
      </w:pPr>
      <w:r w:rsidRPr="004258E9">
        <w:rPr>
          <w:sz w:val="20"/>
          <w:szCs w:val="20"/>
        </w:rPr>
        <w:t>Renseigner annuellement les indicateurs d’activité</w:t>
      </w:r>
      <w:r w:rsidR="00E054FC">
        <w:rPr>
          <w:sz w:val="20"/>
          <w:szCs w:val="20"/>
        </w:rPr>
        <w:t>s</w:t>
      </w:r>
      <w:r w:rsidRPr="004258E9">
        <w:rPr>
          <w:sz w:val="20"/>
          <w:szCs w:val="20"/>
        </w:rPr>
        <w:t xml:space="preserve"> de la PFR</w:t>
      </w:r>
      <w:r w:rsidR="00CA040C">
        <w:rPr>
          <w:sz w:val="20"/>
          <w:szCs w:val="20"/>
        </w:rPr>
        <w:t>A</w:t>
      </w:r>
      <w:r w:rsidRPr="004258E9">
        <w:rPr>
          <w:sz w:val="20"/>
          <w:szCs w:val="20"/>
        </w:rPr>
        <w:t xml:space="preserve"> (cf. annexe 2) et à les transmettre à l’ARS accompagnés du rap</w:t>
      </w:r>
      <w:r>
        <w:rPr>
          <w:sz w:val="20"/>
          <w:szCs w:val="20"/>
        </w:rPr>
        <w:t>port d’activités pour le 30 avril</w:t>
      </w:r>
      <w:r w:rsidRPr="004258E9">
        <w:rPr>
          <w:sz w:val="20"/>
          <w:szCs w:val="20"/>
        </w:rPr>
        <w:t xml:space="preserve"> ;</w:t>
      </w:r>
    </w:p>
    <w:p w:rsidR="004258E9" w:rsidRPr="004258E9" w:rsidRDefault="004258E9" w:rsidP="004258E9">
      <w:pPr>
        <w:pStyle w:val="Default"/>
        <w:numPr>
          <w:ilvl w:val="0"/>
          <w:numId w:val="23"/>
        </w:numPr>
        <w:jc w:val="both"/>
        <w:rPr>
          <w:sz w:val="20"/>
          <w:szCs w:val="20"/>
        </w:rPr>
      </w:pPr>
      <w:r w:rsidRPr="004258E9">
        <w:rPr>
          <w:sz w:val="20"/>
          <w:szCs w:val="20"/>
        </w:rPr>
        <w:t xml:space="preserve">Participer aux </w:t>
      </w:r>
      <w:r>
        <w:rPr>
          <w:sz w:val="20"/>
          <w:szCs w:val="20"/>
        </w:rPr>
        <w:t>rencontres régionales des PFR</w:t>
      </w:r>
      <w:r w:rsidR="00CA040C">
        <w:rPr>
          <w:sz w:val="20"/>
          <w:szCs w:val="20"/>
        </w:rPr>
        <w:t>A</w:t>
      </w:r>
      <w:r>
        <w:rPr>
          <w:sz w:val="20"/>
          <w:szCs w:val="20"/>
        </w:rPr>
        <w:t xml:space="preserve"> (1 à 2</w:t>
      </w:r>
      <w:r w:rsidRPr="004258E9">
        <w:rPr>
          <w:sz w:val="20"/>
          <w:szCs w:val="20"/>
        </w:rPr>
        <w:t xml:space="preserve"> fois par an) ;</w:t>
      </w:r>
    </w:p>
    <w:p w:rsidR="004258E9" w:rsidRPr="004258E9" w:rsidRDefault="004258E9" w:rsidP="004258E9">
      <w:pPr>
        <w:pStyle w:val="Default"/>
        <w:numPr>
          <w:ilvl w:val="0"/>
          <w:numId w:val="23"/>
        </w:numPr>
        <w:jc w:val="both"/>
        <w:rPr>
          <w:sz w:val="20"/>
          <w:szCs w:val="20"/>
        </w:rPr>
      </w:pPr>
      <w:r w:rsidRPr="004258E9">
        <w:rPr>
          <w:sz w:val="20"/>
          <w:szCs w:val="20"/>
        </w:rPr>
        <w:t>S’inscrire dans un travail partenarial avec les PFR</w:t>
      </w:r>
      <w:r w:rsidR="00CA040C">
        <w:rPr>
          <w:sz w:val="20"/>
          <w:szCs w:val="20"/>
        </w:rPr>
        <w:t>A</w:t>
      </w:r>
      <w:r w:rsidRPr="004258E9">
        <w:rPr>
          <w:sz w:val="20"/>
          <w:szCs w:val="20"/>
        </w:rPr>
        <w:t xml:space="preserve"> déjà existantes ;</w:t>
      </w:r>
    </w:p>
    <w:p w:rsidR="004258E9" w:rsidRDefault="004258E9" w:rsidP="004258E9">
      <w:pPr>
        <w:pStyle w:val="Default"/>
        <w:numPr>
          <w:ilvl w:val="0"/>
          <w:numId w:val="23"/>
        </w:numPr>
        <w:jc w:val="both"/>
        <w:rPr>
          <w:sz w:val="20"/>
          <w:szCs w:val="20"/>
        </w:rPr>
      </w:pPr>
      <w:r>
        <w:rPr>
          <w:sz w:val="20"/>
          <w:szCs w:val="20"/>
        </w:rPr>
        <w:t>R</w:t>
      </w:r>
      <w:r w:rsidRPr="004258E9">
        <w:rPr>
          <w:sz w:val="20"/>
          <w:szCs w:val="20"/>
        </w:rPr>
        <w:t>especter la dotation forfaitaire allouée.</w:t>
      </w:r>
    </w:p>
    <w:p w:rsidR="004258E9" w:rsidRDefault="004258E9" w:rsidP="004258E9">
      <w:pPr>
        <w:pStyle w:val="Default"/>
        <w:jc w:val="both"/>
        <w:rPr>
          <w:sz w:val="20"/>
          <w:szCs w:val="20"/>
        </w:rPr>
      </w:pPr>
    </w:p>
    <w:p w:rsidR="00C248D1" w:rsidRPr="00C248D1" w:rsidRDefault="00C248D1" w:rsidP="00C248D1">
      <w:pPr>
        <w:pStyle w:val="Default"/>
        <w:spacing w:line="276" w:lineRule="auto"/>
        <w:rPr>
          <w:b/>
          <w:color w:val="0070C0"/>
          <w:sz w:val="20"/>
          <w:szCs w:val="20"/>
        </w:rPr>
      </w:pPr>
    </w:p>
    <w:p w:rsidR="00C248D1" w:rsidRPr="00C248D1" w:rsidRDefault="00C248D1" w:rsidP="00C248D1">
      <w:pPr>
        <w:pStyle w:val="Default"/>
        <w:numPr>
          <w:ilvl w:val="0"/>
          <w:numId w:val="17"/>
        </w:numPr>
        <w:spacing w:line="276" w:lineRule="auto"/>
        <w:rPr>
          <w:b/>
          <w:color w:val="0070C0"/>
          <w:sz w:val="20"/>
          <w:szCs w:val="20"/>
        </w:rPr>
      </w:pPr>
      <w:r w:rsidRPr="00C248D1">
        <w:rPr>
          <w:b/>
          <w:color w:val="0070C0"/>
          <w:sz w:val="20"/>
          <w:szCs w:val="20"/>
        </w:rPr>
        <w:t>MODALITES DE DEPOT D’INSTRUCTION</w:t>
      </w:r>
    </w:p>
    <w:p w:rsidR="004258E9" w:rsidRDefault="004258E9" w:rsidP="004258E9">
      <w:pPr>
        <w:pStyle w:val="Default"/>
        <w:jc w:val="both"/>
        <w:rPr>
          <w:sz w:val="20"/>
          <w:szCs w:val="20"/>
        </w:rPr>
      </w:pPr>
    </w:p>
    <w:p w:rsidR="00C248D1" w:rsidRPr="00C248D1" w:rsidRDefault="00C248D1" w:rsidP="00C248D1">
      <w:pPr>
        <w:pStyle w:val="Default"/>
        <w:jc w:val="both"/>
        <w:rPr>
          <w:sz w:val="20"/>
          <w:szCs w:val="20"/>
        </w:rPr>
      </w:pPr>
      <w:r w:rsidRPr="00C248D1">
        <w:rPr>
          <w:sz w:val="20"/>
          <w:szCs w:val="20"/>
        </w:rPr>
        <w:t>L'appel à candidatures fait l'objet d'une publication sur le site internet de l’Agence Régionale de Santé (</w:t>
      </w:r>
      <w:hyperlink r:id="rId14" w:history="1">
        <w:r w:rsidR="00C86F26" w:rsidRPr="00602E92">
          <w:rPr>
            <w:rStyle w:val="Lienhypertexte"/>
            <w:sz w:val="20"/>
            <w:szCs w:val="20"/>
          </w:rPr>
          <w:t>www.pays-de-la-loire.ars.sante.fr</w:t>
        </w:r>
      </w:hyperlink>
      <w:r w:rsidRPr="00C248D1">
        <w:rPr>
          <w:sz w:val="20"/>
          <w:szCs w:val="20"/>
        </w:rPr>
        <w:t>), dans la rubrique appel à candidatures.</w:t>
      </w:r>
    </w:p>
    <w:p w:rsidR="00B17625" w:rsidRDefault="00B17625" w:rsidP="00D6470F">
      <w:pPr>
        <w:pStyle w:val="Corpsdetexte"/>
      </w:pPr>
    </w:p>
    <w:p w:rsidR="0085626F" w:rsidRDefault="0085626F" w:rsidP="00C248D1">
      <w:pPr>
        <w:pStyle w:val="Default"/>
        <w:rPr>
          <w:b/>
          <w:sz w:val="20"/>
          <w:szCs w:val="20"/>
          <w:u w:val="single"/>
        </w:rPr>
      </w:pPr>
      <w:bookmarkStart w:id="1" w:name="_Toc444729725"/>
      <w:r w:rsidRPr="00C248D1">
        <w:rPr>
          <w:b/>
          <w:sz w:val="20"/>
          <w:szCs w:val="20"/>
          <w:u w:val="single"/>
        </w:rPr>
        <w:t>Calendrier</w:t>
      </w:r>
      <w:bookmarkEnd w:id="1"/>
    </w:p>
    <w:p w:rsidR="00C248D1" w:rsidRPr="00C248D1" w:rsidRDefault="00C248D1" w:rsidP="00C248D1">
      <w:pPr>
        <w:pStyle w:val="Default"/>
        <w:rPr>
          <w:b/>
          <w:sz w:val="20"/>
          <w:szCs w:val="20"/>
          <w:u w:val="single"/>
        </w:rPr>
      </w:pPr>
    </w:p>
    <w:p w:rsidR="0085626F" w:rsidRPr="0085626F" w:rsidRDefault="00C248D1" w:rsidP="00C248D1">
      <w:pPr>
        <w:widowControl/>
        <w:adjustRightInd w:val="0"/>
        <w:jc w:val="both"/>
        <w:rPr>
          <w:rFonts w:eastAsia="Times New Roman" w:cs="Tahoma"/>
          <w:sz w:val="20"/>
          <w:szCs w:val="17"/>
          <w:lang w:val="fr-FR" w:bidi="hi-IN"/>
        </w:rPr>
      </w:pPr>
      <w:r>
        <w:rPr>
          <w:rFonts w:eastAsia="Times New Roman" w:cs="Tahoma"/>
          <w:sz w:val="20"/>
          <w:szCs w:val="17"/>
          <w:lang w:val="fr-FR" w:bidi="hi-IN"/>
        </w:rPr>
        <w:t>L</w:t>
      </w:r>
      <w:r w:rsidR="0085626F" w:rsidRPr="0085626F">
        <w:rPr>
          <w:rFonts w:eastAsia="Times New Roman" w:cs="Tahoma"/>
          <w:sz w:val="20"/>
          <w:szCs w:val="17"/>
          <w:lang w:val="fr-FR" w:bidi="hi-IN"/>
        </w:rPr>
        <w:t xml:space="preserve">e calendrier de mise en œuvre de cette mesure est le suivant : </w:t>
      </w:r>
    </w:p>
    <w:p w:rsidR="0085626F" w:rsidRPr="0085626F" w:rsidRDefault="0085626F" w:rsidP="0085626F">
      <w:pPr>
        <w:widowControl/>
        <w:adjustRightInd w:val="0"/>
        <w:jc w:val="both"/>
        <w:rPr>
          <w:rFonts w:eastAsia="Times New Roman" w:cs="Tahoma"/>
          <w:sz w:val="20"/>
          <w:szCs w:val="17"/>
          <w:lang w:val="fr-FR" w:bidi="hi-IN"/>
        </w:rPr>
      </w:pPr>
    </w:p>
    <w:p w:rsidR="0085626F" w:rsidRPr="0085626F" w:rsidRDefault="00566503" w:rsidP="0085626F">
      <w:pPr>
        <w:widowControl/>
        <w:autoSpaceDE/>
        <w:autoSpaceDN/>
        <w:spacing w:after="120"/>
        <w:ind w:left="-993"/>
        <w:jc w:val="both"/>
        <w:rPr>
          <w:rFonts w:eastAsia="Times New Roman" w:cs="Tahoma"/>
          <w:sz w:val="16"/>
          <w:szCs w:val="17"/>
          <w:lang w:val="fr-FR" w:bidi="hi-IN"/>
        </w:rPr>
      </w:pPr>
      <w:r w:rsidRPr="0085626F">
        <w:rPr>
          <w:rFonts w:eastAsia="Times New Roman" w:cs="Tahoma"/>
          <w:noProof/>
          <w:sz w:val="20"/>
          <w:szCs w:val="17"/>
          <w:lang w:val="fr-FR" w:eastAsia="fr-FR"/>
        </w:rPr>
        <w:drawing>
          <wp:anchor distT="0" distB="0" distL="114300" distR="114300" simplePos="0" relativeHeight="251657216" behindDoc="0" locked="0" layoutInCell="1" allowOverlap="1" wp14:anchorId="09F1A44D" wp14:editId="1638D63F">
            <wp:simplePos x="0" y="0"/>
            <wp:positionH relativeFrom="column">
              <wp:posOffset>6654</wp:posOffset>
            </wp:positionH>
            <wp:positionV relativeFrom="paragraph">
              <wp:posOffset>63583</wp:posOffset>
            </wp:positionV>
            <wp:extent cx="6948170" cy="1153883"/>
            <wp:effectExtent l="19050" t="38100" r="0" b="0"/>
            <wp:wrapNone/>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Default="0085626F" w:rsidP="0085626F">
      <w:pPr>
        <w:widowControl/>
        <w:autoSpaceDE/>
        <w:autoSpaceDN/>
        <w:spacing w:after="120"/>
        <w:ind w:left="-993"/>
        <w:jc w:val="both"/>
        <w:rPr>
          <w:rFonts w:eastAsia="Times New Roman" w:cs="Tahoma"/>
          <w:sz w:val="20"/>
          <w:szCs w:val="17"/>
          <w:lang w:val="fr-FR" w:bidi="hi-IN"/>
        </w:rPr>
      </w:pPr>
    </w:p>
    <w:p w:rsidR="00C248D1" w:rsidRPr="0085626F" w:rsidRDefault="00C248D1" w:rsidP="0085626F">
      <w:pPr>
        <w:widowControl/>
        <w:autoSpaceDE/>
        <w:autoSpaceDN/>
        <w:spacing w:after="120"/>
        <w:ind w:left="-993"/>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85626F" w:rsidRDefault="00C248D1" w:rsidP="00C248D1">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t>U</w:t>
      </w:r>
      <w:r w:rsidR="0085626F" w:rsidRPr="0085626F">
        <w:rPr>
          <w:rFonts w:eastAsia="Times New Roman" w:cs="Tahoma"/>
          <w:sz w:val="20"/>
          <w:szCs w:val="17"/>
          <w:lang w:val="fr-FR" w:bidi="hi-IN"/>
        </w:rPr>
        <w:t>ne c</w:t>
      </w:r>
      <w:r w:rsidR="0077378E">
        <w:rPr>
          <w:rFonts w:eastAsia="Times New Roman" w:cs="Tahoma"/>
          <w:sz w:val="20"/>
          <w:szCs w:val="17"/>
          <w:lang w:val="fr-FR" w:bidi="hi-IN"/>
        </w:rPr>
        <w:t>ommission de sélection</w:t>
      </w:r>
      <w:r w:rsidR="0085626F" w:rsidRPr="0085626F">
        <w:rPr>
          <w:rFonts w:eastAsia="Times New Roman" w:cs="Tahoma"/>
          <w:sz w:val="20"/>
          <w:szCs w:val="17"/>
          <w:lang w:val="fr-FR" w:bidi="hi-IN"/>
        </w:rPr>
        <w:t xml:space="preserve"> composée de représentant</w:t>
      </w:r>
      <w:r w:rsidR="0077378E">
        <w:rPr>
          <w:rFonts w:eastAsia="Times New Roman" w:cs="Tahoma"/>
          <w:sz w:val="20"/>
          <w:szCs w:val="17"/>
          <w:lang w:val="fr-FR" w:bidi="hi-IN"/>
        </w:rPr>
        <w:t>s de l’ARS (siège et délégation</w:t>
      </w:r>
      <w:r w:rsidR="0085626F" w:rsidRPr="0085626F">
        <w:rPr>
          <w:rFonts w:eastAsia="Times New Roman" w:cs="Tahoma"/>
          <w:sz w:val="20"/>
          <w:szCs w:val="17"/>
          <w:lang w:val="fr-FR" w:bidi="hi-IN"/>
        </w:rPr>
        <w:t xml:space="preserve"> </w:t>
      </w:r>
      <w:r w:rsidR="00E054FC">
        <w:rPr>
          <w:rFonts w:eastAsia="Times New Roman" w:cs="Tahoma"/>
          <w:sz w:val="20"/>
          <w:szCs w:val="17"/>
          <w:lang w:val="fr-FR" w:bidi="hi-IN"/>
        </w:rPr>
        <w:t>territoriale du 49</w:t>
      </w:r>
      <w:r w:rsidR="0077378E">
        <w:rPr>
          <w:rFonts w:eastAsia="Times New Roman" w:cs="Tahoma"/>
          <w:sz w:val="20"/>
          <w:szCs w:val="17"/>
          <w:lang w:val="fr-FR" w:bidi="hi-IN"/>
        </w:rPr>
        <w:t xml:space="preserve">) </w:t>
      </w:r>
      <w:r w:rsidR="008B0AEC">
        <w:rPr>
          <w:rFonts w:eastAsia="Times New Roman" w:cs="Tahoma"/>
          <w:sz w:val="20"/>
          <w:szCs w:val="17"/>
          <w:lang w:val="fr-FR" w:bidi="hi-IN"/>
        </w:rPr>
        <w:t xml:space="preserve">et </w:t>
      </w:r>
      <w:r w:rsidR="00566503">
        <w:rPr>
          <w:rFonts w:eastAsia="Times New Roman" w:cs="Tahoma"/>
          <w:sz w:val="20"/>
          <w:szCs w:val="17"/>
          <w:lang w:val="fr-FR" w:bidi="hi-IN"/>
        </w:rPr>
        <w:t>du Conseil Départemental</w:t>
      </w:r>
      <w:r w:rsidR="00E054FC">
        <w:rPr>
          <w:rFonts w:eastAsia="Times New Roman" w:cs="Tahoma"/>
          <w:sz w:val="20"/>
          <w:szCs w:val="17"/>
          <w:lang w:val="fr-FR" w:bidi="hi-IN"/>
        </w:rPr>
        <w:t xml:space="preserve"> du Maine-et-Loire</w:t>
      </w:r>
      <w:r w:rsidR="0077378E">
        <w:rPr>
          <w:rFonts w:eastAsia="Times New Roman" w:cs="Tahoma"/>
          <w:sz w:val="20"/>
          <w:szCs w:val="17"/>
          <w:lang w:val="fr-FR" w:bidi="hi-IN"/>
        </w:rPr>
        <w:t xml:space="preserve"> </w:t>
      </w:r>
      <w:r w:rsidR="0085626F" w:rsidRPr="0085626F">
        <w:rPr>
          <w:rFonts w:eastAsia="Times New Roman" w:cs="Tahoma"/>
          <w:sz w:val="20"/>
          <w:szCs w:val="17"/>
          <w:lang w:val="fr-FR" w:bidi="hi-IN"/>
        </w:rPr>
        <w:t xml:space="preserve">se réunira en </w:t>
      </w:r>
      <w:r w:rsidR="00566503" w:rsidRPr="00566503">
        <w:rPr>
          <w:rFonts w:eastAsia="Times New Roman" w:cs="Tahoma"/>
          <w:sz w:val="20"/>
          <w:szCs w:val="17"/>
          <w:lang w:val="fr-FR" w:bidi="hi-IN"/>
        </w:rPr>
        <w:t>octobre</w:t>
      </w:r>
      <w:r w:rsidR="00E054FC">
        <w:rPr>
          <w:rFonts w:eastAsia="Times New Roman" w:cs="Tahoma"/>
          <w:sz w:val="20"/>
          <w:szCs w:val="17"/>
          <w:lang w:val="fr-FR" w:bidi="hi-IN"/>
        </w:rPr>
        <w:t xml:space="preserve"> 2023</w:t>
      </w:r>
      <w:r w:rsidRPr="00566503">
        <w:rPr>
          <w:rFonts w:eastAsia="Times New Roman" w:cs="Tahoma"/>
          <w:sz w:val="20"/>
          <w:szCs w:val="17"/>
          <w:lang w:val="fr-FR" w:bidi="hi-IN"/>
        </w:rPr>
        <w:t xml:space="preserve"> </w:t>
      </w:r>
      <w:r w:rsidR="0085626F" w:rsidRPr="0085626F">
        <w:rPr>
          <w:rFonts w:eastAsia="Times New Roman" w:cs="Tahoma"/>
          <w:sz w:val="20"/>
          <w:szCs w:val="17"/>
          <w:lang w:val="fr-FR" w:bidi="hi-IN"/>
        </w:rPr>
        <w:t>afin d’émettre un avis sur les dossiers de candidatures.</w:t>
      </w:r>
    </w:p>
    <w:p w:rsidR="0092690C" w:rsidRDefault="0092690C" w:rsidP="00C248D1">
      <w:pPr>
        <w:widowControl/>
        <w:autoSpaceDE/>
        <w:autoSpaceDN/>
        <w:spacing w:after="120"/>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C86F26" w:rsidRDefault="00C86F26" w:rsidP="00C248D1">
      <w:pPr>
        <w:widowControl/>
        <w:autoSpaceDE/>
        <w:autoSpaceDN/>
        <w:spacing w:after="120"/>
        <w:jc w:val="both"/>
        <w:rPr>
          <w:rFonts w:eastAsia="Times New Roman" w:cs="Tahoma"/>
          <w:sz w:val="20"/>
          <w:szCs w:val="17"/>
          <w:lang w:val="fr-FR" w:bidi="hi-IN"/>
        </w:rPr>
      </w:pPr>
    </w:p>
    <w:p w:rsidR="00C86F26" w:rsidRDefault="00C86F26" w:rsidP="00C248D1">
      <w:pPr>
        <w:widowControl/>
        <w:autoSpaceDE/>
        <w:autoSpaceDN/>
        <w:spacing w:after="120"/>
        <w:jc w:val="both"/>
        <w:rPr>
          <w:rFonts w:eastAsia="Times New Roman" w:cs="Tahoma"/>
          <w:sz w:val="20"/>
          <w:szCs w:val="17"/>
          <w:lang w:val="fr-FR" w:bidi="hi-IN"/>
        </w:rPr>
      </w:pPr>
    </w:p>
    <w:p w:rsidR="0077378E" w:rsidRPr="0085626F" w:rsidRDefault="0077378E" w:rsidP="00C248D1">
      <w:pPr>
        <w:widowControl/>
        <w:autoSpaceDE/>
        <w:autoSpaceDN/>
        <w:spacing w:after="120"/>
        <w:jc w:val="both"/>
        <w:rPr>
          <w:rFonts w:eastAsia="Times New Roman" w:cs="Tahoma"/>
          <w:sz w:val="20"/>
          <w:szCs w:val="17"/>
          <w:lang w:val="fr-FR" w:bidi="hi-IN"/>
        </w:rPr>
      </w:pPr>
    </w:p>
    <w:p w:rsidR="0085626F" w:rsidRPr="00C248D1" w:rsidRDefault="00C248D1" w:rsidP="00C248D1">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lastRenderedPageBreak/>
        <w:t>Le Directeur</w:t>
      </w:r>
      <w:r w:rsidR="0085626F" w:rsidRPr="0085626F">
        <w:rPr>
          <w:rFonts w:eastAsia="Times New Roman" w:cs="Tahoma"/>
          <w:sz w:val="20"/>
          <w:szCs w:val="17"/>
          <w:lang w:val="fr-FR" w:bidi="hi-IN"/>
        </w:rPr>
        <w:t xml:space="preserve"> Général de l’Agence Régionale de</w:t>
      </w:r>
      <w:r>
        <w:rPr>
          <w:rFonts w:eastAsia="Times New Roman" w:cs="Tahoma"/>
          <w:sz w:val="20"/>
          <w:szCs w:val="17"/>
          <w:lang w:val="fr-FR" w:bidi="hi-IN"/>
        </w:rPr>
        <w:t xml:space="preserve"> Sa</w:t>
      </w:r>
      <w:r w:rsidR="00CA040C">
        <w:rPr>
          <w:rFonts w:eastAsia="Times New Roman" w:cs="Tahoma"/>
          <w:sz w:val="20"/>
          <w:szCs w:val="17"/>
          <w:lang w:val="fr-FR" w:bidi="hi-IN"/>
        </w:rPr>
        <w:t>nté déterminera ensuite le porteur retenu</w:t>
      </w:r>
      <w:r w:rsidR="0085626F" w:rsidRPr="0085626F">
        <w:rPr>
          <w:rFonts w:eastAsia="Times New Roman" w:cs="Tahoma"/>
          <w:sz w:val="20"/>
          <w:szCs w:val="17"/>
          <w:lang w:val="fr-FR" w:bidi="hi-IN"/>
        </w:rPr>
        <w:t>.</w:t>
      </w:r>
    </w:p>
    <w:p w:rsidR="0085626F" w:rsidRDefault="0092690C" w:rsidP="0092690C">
      <w:pPr>
        <w:widowControl/>
        <w:autoSpaceDE/>
        <w:autoSpaceDN/>
        <w:spacing w:after="120"/>
        <w:jc w:val="both"/>
        <w:rPr>
          <w:rFonts w:eastAsia="Times New Roman" w:cs="Tahoma"/>
          <w:b/>
          <w:sz w:val="20"/>
          <w:szCs w:val="17"/>
          <w:lang w:val="fr-FR" w:bidi="hi-IN"/>
        </w:rPr>
      </w:pPr>
      <w:r>
        <w:rPr>
          <w:rFonts w:eastAsia="Times New Roman" w:cs="Tahoma"/>
          <w:sz w:val="20"/>
          <w:szCs w:val="17"/>
          <w:lang w:val="fr-FR" w:bidi="hi-IN"/>
        </w:rPr>
        <w:t>L</w:t>
      </w:r>
      <w:r w:rsidR="0085626F" w:rsidRPr="0085626F">
        <w:rPr>
          <w:rFonts w:eastAsia="Times New Roman" w:cs="Tahoma"/>
          <w:sz w:val="20"/>
          <w:szCs w:val="17"/>
          <w:lang w:val="fr-FR" w:bidi="hi-IN"/>
        </w:rPr>
        <w:t xml:space="preserve">es dossiers de candidature complets devront être réceptionnés </w:t>
      </w:r>
      <w:r>
        <w:rPr>
          <w:rFonts w:eastAsia="Times New Roman" w:cs="Tahoma"/>
          <w:b/>
          <w:sz w:val="20"/>
          <w:szCs w:val="17"/>
          <w:u w:val="single"/>
          <w:lang w:val="fr-FR" w:bidi="hi-IN"/>
        </w:rPr>
        <w:t xml:space="preserve">au plus tard le </w:t>
      </w:r>
      <w:r w:rsidR="00E054FC">
        <w:rPr>
          <w:rFonts w:eastAsia="Times New Roman" w:cs="Tahoma"/>
          <w:b/>
          <w:sz w:val="20"/>
          <w:szCs w:val="17"/>
          <w:u w:val="single"/>
          <w:lang w:val="fr-FR" w:bidi="hi-IN"/>
        </w:rPr>
        <w:t>15</w:t>
      </w:r>
      <w:r w:rsidR="00566503" w:rsidRPr="00566503">
        <w:rPr>
          <w:rFonts w:eastAsia="Times New Roman" w:cs="Tahoma"/>
          <w:b/>
          <w:sz w:val="20"/>
          <w:szCs w:val="17"/>
          <w:u w:val="single"/>
          <w:lang w:val="fr-FR" w:bidi="hi-IN"/>
        </w:rPr>
        <w:t xml:space="preserve"> septembre</w:t>
      </w:r>
      <w:r w:rsidR="00C248D1" w:rsidRPr="00566503">
        <w:rPr>
          <w:rFonts w:eastAsia="Times New Roman" w:cs="Tahoma"/>
          <w:b/>
          <w:sz w:val="20"/>
          <w:szCs w:val="17"/>
          <w:u w:val="single"/>
          <w:lang w:val="fr-FR" w:bidi="hi-IN"/>
        </w:rPr>
        <w:t xml:space="preserve"> </w:t>
      </w:r>
      <w:r w:rsidR="00E054FC">
        <w:rPr>
          <w:rFonts w:eastAsia="Times New Roman" w:cs="Tahoma"/>
          <w:b/>
          <w:sz w:val="20"/>
          <w:szCs w:val="17"/>
          <w:u w:val="single"/>
          <w:lang w:val="fr-FR" w:bidi="hi-IN"/>
        </w:rPr>
        <w:t>2023</w:t>
      </w:r>
      <w:r w:rsidR="0085626F" w:rsidRPr="0085626F">
        <w:rPr>
          <w:rFonts w:eastAsia="Times New Roman" w:cs="Tahoma"/>
          <w:b/>
          <w:sz w:val="20"/>
          <w:szCs w:val="17"/>
          <w:u w:val="single"/>
          <w:lang w:val="fr-FR" w:bidi="hi-IN"/>
        </w:rPr>
        <w:t xml:space="preserve"> à 12h</w:t>
      </w:r>
      <w:r w:rsidR="0085626F" w:rsidRPr="0085626F">
        <w:rPr>
          <w:rFonts w:eastAsia="Times New Roman" w:cs="Tahoma"/>
          <w:b/>
          <w:sz w:val="20"/>
          <w:szCs w:val="17"/>
          <w:lang w:val="fr-FR" w:bidi="hi-IN"/>
        </w:rPr>
        <w:t> :</w:t>
      </w:r>
    </w:p>
    <w:p w:rsidR="0092690C" w:rsidRPr="0085626F" w:rsidRDefault="0092690C" w:rsidP="0092690C">
      <w:pPr>
        <w:widowControl/>
        <w:autoSpaceDE/>
        <w:autoSpaceDN/>
        <w:spacing w:after="120"/>
        <w:jc w:val="both"/>
        <w:rPr>
          <w:rFonts w:eastAsia="Times New Roman" w:cs="Tahoma"/>
          <w:b/>
          <w:color w:val="FF0000"/>
          <w:sz w:val="20"/>
          <w:szCs w:val="17"/>
          <w:lang w:val="fr-FR" w:bidi="hi-IN"/>
        </w:rPr>
      </w:pPr>
    </w:p>
    <w:p w:rsidR="0085626F" w:rsidRPr="0092690C" w:rsidRDefault="0092690C" w:rsidP="0092690C">
      <w:pPr>
        <w:pStyle w:val="Paragraphedeliste"/>
        <w:widowControl/>
        <w:numPr>
          <w:ilvl w:val="0"/>
          <w:numId w:val="24"/>
        </w:numPr>
        <w:autoSpaceDE/>
        <w:autoSpaceDN/>
        <w:rPr>
          <w:rFonts w:eastAsia="Times New Roman" w:cs="Tahoma"/>
          <w:sz w:val="20"/>
          <w:szCs w:val="17"/>
          <w:lang w:val="fr-FR" w:bidi="hi-IN"/>
        </w:rPr>
      </w:pPr>
      <w:r w:rsidRPr="0092690C">
        <w:rPr>
          <w:rFonts w:eastAsia="Times New Roman" w:cs="Tahoma"/>
          <w:sz w:val="20"/>
          <w:szCs w:val="17"/>
          <w:lang w:val="fr-FR" w:bidi="hi-IN"/>
        </w:rPr>
        <w:t>Un</w:t>
      </w:r>
      <w:r w:rsidR="0085626F" w:rsidRPr="0092690C">
        <w:rPr>
          <w:rFonts w:eastAsia="Times New Roman" w:cs="Tahoma"/>
          <w:sz w:val="20"/>
          <w:szCs w:val="17"/>
          <w:lang w:val="fr-FR" w:bidi="hi-IN"/>
        </w:rPr>
        <w:t xml:space="preserve"> exemplaire par lettre recommandée avec avis de réception à l'adresse suivante :    </w:t>
      </w:r>
    </w:p>
    <w:p w:rsidR="0085626F" w:rsidRPr="0085626F" w:rsidRDefault="0085626F" w:rsidP="0085626F">
      <w:pPr>
        <w:widowControl/>
        <w:autoSpaceDE/>
        <w:autoSpaceDN/>
        <w:ind w:left="-993"/>
        <w:rPr>
          <w:rFonts w:eastAsia="Times New Roman" w:cs="Tahoma"/>
          <w:sz w:val="20"/>
          <w:szCs w:val="17"/>
          <w:lang w:val="fr-FR" w:bidi="hi-IN"/>
        </w:rPr>
      </w:pPr>
      <w:r w:rsidRPr="0085626F">
        <w:rPr>
          <w:rFonts w:eastAsia="Times New Roman" w:cs="Tahoma"/>
          <w:sz w:val="20"/>
          <w:szCs w:val="17"/>
          <w:lang w:val="fr-FR" w:bidi="hi-IN"/>
        </w:rPr>
        <w:tab/>
      </w:r>
      <w:r w:rsidRPr="0085626F">
        <w:rPr>
          <w:rFonts w:eastAsia="Times New Roman" w:cs="Tahoma"/>
          <w:sz w:val="20"/>
          <w:szCs w:val="17"/>
          <w:lang w:val="fr-FR" w:bidi="hi-IN"/>
        </w:rPr>
        <w:tab/>
      </w:r>
      <w:r w:rsidRPr="0085626F">
        <w:rPr>
          <w:rFonts w:eastAsia="Times New Roman" w:cs="Tahoma"/>
          <w:sz w:val="20"/>
          <w:szCs w:val="17"/>
          <w:lang w:val="fr-FR" w:bidi="hi-IN"/>
        </w:rPr>
        <w:tab/>
      </w:r>
    </w:p>
    <w:p w:rsidR="0085626F" w:rsidRDefault="0085626F" w:rsidP="0085626F">
      <w:pPr>
        <w:widowControl/>
        <w:autoSpaceDE/>
        <w:autoSpaceDN/>
        <w:ind w:left="-993"/>
        <w:jc w:val="center"/>
        <w:rPr>
          <w:rFonts w:eastAsia="Times New Roman" w:cs="Tahoma"/>
          <w:sz w:val="20"/>
          <w:szCs w:val="17"/>
          <w:lang w:val="fr-FR" w:bidi="hi-IN"/>
        </w:rPr>
      </w:pPr>
      <w:r w:rsidRPr="0085626F">
        <w:rPr>
          <w:rFonts w:eastAsia="Times New Roman" w:cs="Tahoma"/>
          <w:sz w:val="20"/>
          <w:szCs w:val="17"/>
          <w:lang w:val="fr-FR" w:bidi="hi-IN"/>
        </w:rPr>
        <w:t>Agence Régionale de Santé des Pays de la Loire</w:t>
      </w:r>
    </w:p>
    <w:p w:rsidR="0092690C" w:rsidRP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Direction de l’Offre de Santé et en faveur de l’Autonomie</w:t>
      </w:r>
    </w:p>
    <w:p w:rsidR="0092690C" w:rsidRPr="0085626F"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Département Parcours des Personnes Âgée</w:t>
      </w:r>
    </w:p>
    <w:p w:rsidR="0092690C" w:rsidRP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 xml:space="preserve">17 Boulevard Gaston Doumergue </w:t>
      </w:r>
    </w:p>
    <w:p w:rsid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44262 NANTES cedex 2</w:t>
      </w:r>
    </w:p>
    <w:p w:rsidR="0092690C" w:rsidRDefault="0092690C" w:rsidP="0085626F">
      <w:pPr>
        <w:widowControl/>
        <w:autoSpaceDE/>
        <w:autoSpaceDN/>
        <w:ind w:left="-993"/>
        <w:jc w:val="center"/>
        <w:rPr>
          <w:rFonts w:eastAsia="Times New Roman" w:cs="Tahoma"/>
          <w:sz w:val="20"/>
          <w:szCs w:val="17"/>
          <w:lang w:val="fr-FR" w:bidi="hi-IN"/>
        </w:rPr>
      </w:pPr>
    </w:p>
    <w:p w:rsidR="0092690C" w:rsidRPr="0085626F" w:rsidRDefault="0092690C" w:rsidP="0085626F">
      <w:pPr>
        <w:widowControl/>
        <w:autoSpaceDE/>
        <w:autoSpaceDN/>
        <w:ind w:left="-993"/>
        <w:jc w:val="center"/>
        <w:rPr>
          <w:rFonts w:eastAsia="Times New Roman" w:cs="Tahoma"/>
          <w:sz w:val="20"/>
          <w:szCs w:val="17"/>
          <w:lang w:val="fr-FR" w:bidi="hi-IN"/>
        </w:rPr>
      </w:pPr>
    </w:p>
    <w:p w:rsidR="0085626F" w:rsidRPr="0085626F" w:rsidRDefault="0085626F" w:rsidP="0085626F">
      <w:pPr>
        <w:widowControl/>
        <w:autoSpaceDE/>
        <w:autoSpaceDN/>
        <w:rPr>
          <w:rFonts w:eastAsia="Times New Roman" w:cs="Tahoma"/>
          <w:sz w:val="20"/>
          <w:szCs w:val="17"/>
          <w:lang w:val="fr-FR" w:bidi="hi-IN"/>
        </w:rPr>
      </w:pPr>
    </w:p>
    <w:p w:rsidR="0085626F" w:rsidRPr="0092690C" w:rsidRDefault="0092690C" w:rsidP="0092690C">
      <w:pPr>
        <w:pStyle w:val="Paragraphedeliste"/>
        <w:widowControl/>
        <w:numPr>
          <w:ilvl w:val="0"/>
          <w:numId w:val="24"/>
        </w:numPr>
        <w:autoSpaceDE/>
        <w:autoSpaceDN/>
        <w:spacing w:after="120"/>
        <w:jc w:val="both"/>
        <w:rPr>
          <w:rFonts w:eastAsia="Times New Roman" w:cs="Tahoma"/>
          <w:sz w:val="20"/>
          <w:szCs w:val="17"/>
          <w:lang w:val="fr-FR" w:bidi="hi-IN"/>
        </w:rPr>
      </w:pPr>
      <w:r w:rsidRPr="0092690C">
        <w:rPr>
          <w:rFonts w:eastAsia="Times New Roman" w:cs="Tahoma"/>
          <w:sz w:val="20"/>
          <w:szCs w:val="17"/>
          <w:lang w:val="fr-FR" w:bidi="hi-IN"/>
        </w:rPr>
        <w:t>Un</w:t>
      </w:r>
      <w:r w:rsidR="0085626F" w:rsidRPr="0092690C">
        <w:rPr>
          <w:rFonts w:eastAsia="Times New Roman" w:cs="Tahoma"/>
          <w:sz w:val="20"/>
          <w:szCs w:val="17"/>
          <w:lang w:val="fr-FR" w:bidi="hi-IN"/>
        </w:rPr>
        <w:t xml:space="preserve"> exemplaire au Conseil Départemental de votre territoire d'implantation</w:t>
      </w:r>
    </w:p>
    <w:p w:rsidR="0085626F" w:rsidRPr="0085626F" w:rsidRDefault="0085626F" w:rsidP="0085626F">
      <w:pPr>
        <w:widowControl/>
        <w:autoSpaceDE/>
        <w:autoSpaceDN/>
        <w:spacing w:after="120"/>
        <w:ind w:left="-993"/>
        <w:jc w:val="both"/>
        <w:rPr>
          <w:rFonts w:eastAsia="Times New Roman" w:cs="Tahoma"/>
          <w:sz w:val="2"/>
          <w:szCs w:val="17"/>
          <w:lang w:val="fr-FR" w:bidi="hi-IN"/>
        </w:rPr>
      </w:pPr>
    </w:p>
    <w:p w:rsidR="0085626F" w:rsidRPr="0085626F" w:rsidRDefault="0085626F" w:rsidP="0085626F">
      <w:pPr>
        <w:widowControl/>
        <w:autoSpaceDE/>
        <w:autoSpaceDN/>
        <w:spacing w:after="120"/>
        <w:ind w:left="-993"/>
        <w:jc w:val="both"/>
        <w:rPr>
          <w:rFonts w:eastAsia="Times New Roman" w:cs="Tahoma"/>
          <w:sz w:val="10"/>
          <w:szCs w:val="17"/>
          <w:lang w:val="fr-FR" w:bidi="hi-IN"/>
        </w:rPr>
      </w:pPr>
    </w:p>
    <w:p w:rsidR="0092690C" w:rsidRPr="0092690C" w:rsidRDefault="0092690C" w:rsidP="0092690C">
      <w:pPr>
        <w:pStyle w:val="Paragraphedeliste"/>
        <w:widowControl/>
        <w:numPr>
          <w:ilvl w:val="0"/>
          <w:numId w:val="24"/>
        </w:numPr>
        <w:autoSpaceDE/>
        <w:autoSpaceDN/>
        <w:spacing w:after="120"/>
        <w:jc w:val="both"/>
        <w:rPr>
          <w:rFonts w:eastAsia="Times New Roman" w:cs="Tahoma"/>
          <w:sz w:val="20"/>
          <w:szCs w:val="17"/>
          <w:lang w:val="fr-FR" w:bidi="hi-IN"/>
        </w:rPr>
      </w:pPr>
      <w:r w:rsidRPr="0092690C">
        <w:rPr>
          <w:rFonts w:eastAsia="Times New Roman" w:cs="Tahoma"/>
          <w:sz w:val="20"/>
          <w:szCs w:val="17"/>
          <w:lang w:val="fr-FR" w:bidi="hi-IN"/>
        </w:rPr>
        <w:t>E</w:t>
      </w:r>
      <w:r w:rsidR="0085626F" w:rsidRPr="0092690C">
        <w:rPr>
          <w:rFonts w:eastAsia="Times New Roman" w:cs="Tahoma"/>
          <w:sz w:val="20"/>
          <w:szCs w:val="17"/>
          <w:lang w:val="fr-FR" w:bidi="hi-IN"/>
        </w:rPr>
        <w:t>t par voie électronique à l’adresse suivante :</w:t>
      </w:r>
      <w:r w:rsidR="0085626F" w:rsidRPr="0092690C">
        <w:rPr>
          <w:rFonts w:eastAsia="Times New Roman" w:cs="Tahoma"/>
          <w:sz w:val="20"/>
          <w:szCs w:val="20"/>
          <w:lang w:val="fr-FR" w:bidi="hi-IN"/>
        </w:rPr>
        <w:t xml:space="preserve"> </w:t>
      </w:r>
      <w:hyperlink r:id="rId20" w:history="1">
        <w:r w:rsidRPr="00844E4D">
          <w:rPr>
            <w:rStyle w:val="Lienhypertexte"/>
            <w:rFonts w:eastAsia="Times New Roman" w:cs="Tahoma"/>
            <w:sz w:val="20"/>
            <w:szCs w:val="20"/>
            <w:lang w:val="fr-FR" w:bidi="hi-IN"/>
          </w:rPr>
          <w:t>ars-pdl-dosa-ppa@ars.sante.fr</w:t>
        </w:r>
      </w:hyperlink>
      <w:r w:rsidR="0085626F" w:rsidRPr="0092690C">
        <w:rPr>
          <w:rFonts w:eastAsia="Times New Roman" w:cs="Tahoma"/>
          <w:sz w:val="20"/>
          <w:szCs w:val="20"/>
          <w:u w:val="single"/>
          <w:lang w:val="fr-FR" w:bidi="hi-IN"/>
        </w:rPr>
        <w:t xml:space="preserve"> </w:t>
      </w:r>
    </w:p>
    <w:p w:rsidR="0092690C" w:rsidRDefault="0092690C" w:rsidP="0092690C">
      <w:pPr>
        <w:pStyle w:val="Paragraphedeliste"/>
        <w:widowControl/>
        <w:autoSpaceDE/>
        <w:autoSpaceDN/>
        <w:spacing w:after="120"/>
        <w:ind w:left="720" w:firstLine="0"/>
        <w:jc w:val="both"/>
        <w:rPr>
          <w:rFonts w:eastAsia="Times New Roman" w:cs="Tahoma"/>
          <w:sz w:val="20"/>
          <w:szCs w:val="20"/>
          <w:u w:val="single"/>
          <w:lang w:val="fr-FR" w:bidi="hi-IN"/>
        </w:rPr>
      </w:pPr>
    </w:p>
    <w:p w:rsidR="0085626F" w:rsidRPr="0092690C" w:rsidRDefault="0085626F" w:rsidP="0092690C">
      <w:pPr>
        <w:pStyle w:val="Paragraphedeliste"/>
        <w:widowControl/>
        <w:autoSpaceDE/>
        <w:autoSpaceDN/>
        <w:spacing w:after="120"/>
        <w:ind w:left="0" w:firstLine="0"/>
        <w:jc w:val="both"/>
        <w:rPr>
          <w:rFonts w:eastAsia="Times New Roman" w:cs="Tahoma"/>
          <w:sz w:val="20"/>
          <w:szCs w:val="17"/>
          <w:lang w:val="fr-FR" w:bidi="hi-IN"/>
        </w:rPr>
      </w:pPr>
      <w:r w:rsidRPr="0092690C">
        <w:rPr>
          <w:rFonts w:eastAsia="Times New Roman" w:cs="Tahoma"/>
          <w:sz w:val="20"/>
          <w:szCs w:val="17"/>
          <w:lang w:val="fr-FR" w:bidi="hi-IN"/>
        </w:rPr>
        <w:t>L’Agence Régionale de Santé Pays de la Loire accusera réception par mail du dossier de candidature reçu.</w:t>
      </w:r>
    </w:p>
    <w:p w:rsidR="00BD5B09" w:rsidRPr="009112CB" w:rsidRDefault="0085626F" w:rsidP="0092690C">
      <w:pPr>
        <w:widowControl/>
        <w:autoSpaceDE/>
        <w:autoSpaceDN/>
        <w:spacing w:after="120"/>
        <w:jc w:val="both"/>
        <w:rPr>
          <w:rFonts w:eastAsia="Times New Roman" w:cs="Tahoma"/>
          <w:color w:val="7AB800"/>
          <w:spacing w:val="20"/>
          <w:kern w:val="28"/>
          <w:sz w:val="40"/>
          <w:szCs w:val="48"/>
          <w:lang w:val="fr-FR" w:bidi="hi-IN"/>
        </w:rPr>
      </w:pPr>
      <w:r w:rsidRPr="0085626F">
        <w:rPr>
          <w:rFonts w:eastAsia="Times New Roman" w:cs="Tahoma"/>
          <w:sz w:val="20"/>
          <w:szCs w:val="17"/>
          <w:lang w:val="fr-FR" w:bidi="hi-IN"/>
        </w:rPr>
        <w:t>Tout dossier réceptionné hors délai ne sera pas instruit</w:t>
      </w:r>
      <w:r w:rsidR="0092690C">
        <w:rPr>
          <w:rFonts w:eastAsia="Times New Roman" w:cs="Tahoma"/>
          <w:sz w:val="20"/>
          <w:szCs w:val="17"/>
          <w:lang w:val="fr-FR" w:bidi="hi-IN"/>
        </w:rPr>
        <w:t>.</w:t>
      </w:r>
    </w:p>
    <w:sectPr w:rsidR="00BD5B09" w:rsidRPr="009112CB" w:rsidSect="009036B1">
      <w:headerReference w:type="even" r:id="rId21"/>
      <w:headerReference w:type="default" r:id="rId22"/>
      <w:footerReference w:type="default" r:id="rId23"/>
      <w:headerReference w:type="first" r:id="rId24"/>
      <w:type w:val="continuous"/>
      <w:pgSz w:w="11910" w:h="16840"/>
      <w:pgMar w:top="961" w:right="964" w:bottom="3" w:left="964" w:header="720" w:footer="7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E0" w:rsidRDefault="001A20E0" w:rsidP="0079276E">
      <w:r>
        <w:separator/>
      </w:r>
    </w:p>
  </w:endnote>
  <w:endnote w:type="continuationSeparator" w:id="0">
    <w:p w:rsidR="001A20E0" w:rsidRDefault="001A20E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pee">
    <w:charset w:val="00"/>
    <w:family w:val="auto"/>
    <w:pitch w:val="variable"/>
    <w:sig w:usb0="80000027" w:usb1="50000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71287513"/>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6E" w:rsidRDefault="0039056E" w:rsidP="0039056E">
    <w:pPr>
      <w:pStyle w:val="PieddePage2"/>
      <w:rPr>
        <w:rFonts w:cs="Times New Roman"/>
      </w:rPr>
    </w:pPr>
    <w:r>
      <w:rPr>
        <w:rFonts w:cs="Times New Roman"/>
      </w:rPr>
      <w:t>Tél : 00 00 00 00</w:t>
    </w:r>
  </w:p>
  <w:p w:rsidR="0039056E" w:rsidRDefault="0039056E" w:rsidP="0039056E">
    <w:pPr>
      <w:pStyle w:val="PieddePage2"/>
    </w:pPr>
    <w:r>
      <w:rPr>
        <w:rFonts w:cs="Times New Roman"/>
      </w:rPr>
      <w:t>Mél : prénom.nom@xxx.fr</w:t>
    </w:r>
  </w:p>
  <w:p w:rsidR="0039056E" w:rsidRDefault="0039056E" w:rsidP="0039056E">
    <w:pPr>
      <w:pStyle w:val="PieddePage2"/>
      <w:rPr>
        <w:rFonts w:cs="Times New Roman"/>
      </w:rPr>
    </w:pPr>
    <w:r>
      <w:rPr>
        <w:rFonts w:cs="Times New Roman"/>
        <w:position w:val="1"/>
      </w:rPr>
      <w:t>Adresse, code postal, ville</w:t>
    </w:r>
  </w:p>
  <w:p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B1" w:rsidRPr="00D6470F" w:rsidRDefault="00572178" w:rsidP="00D6470F">
    <w:pPr>
      <w:pStyle w:val="PieddePage2"/>
      <w:rPr>
        <w:rFonts w:cs="Times New Roman"/>
        <w:color w:val="6D6DFF" w:themeColor="background2" w:themeTint="66"/>
        <w:szCs w:val="14"/>
        <w:u w:val="single"/>
      </w:rPr>
    </w:pPr>
    <w:hyperlink r:id="rId1" w:history="1">
      <w:r w:rsidR="008A0FD1" w:rsidRPr="00E52A1D">
        <w:rPr>
          <w:rStyle w:val="Lienhypertexte"/>
          <w:rFonts w:cs="Times New Roman"/>
          <w:szCs w:val="14"/>
        </w:rPr>
        <w:t>ars-pdl-dosa-ppa@ars.sante.fr</w:t>
      </w:r>
    </w:hyperlink>
  </w:p>
  <w:p w:rsidR="009036B1" w:rsidRPr="008A0FD1" w:rsidRDefault="009036B1" w:rsidP="009036B1">
    <w:pPr>
      <w:rPr>
        <w:color w:val="344E4A" w:themeColor="accent1" w:themeShade="BF"/>
        <w:sz w:val="14"/>
        <w:szCs w:val="14"/>
        <w:lang w:val="fr-FR"/>
      </w:rPr>
    </w:pPr>
    <w:r>
      <w:rPr>
        <w:noProof/>
        <w:lang w:val="fr-FR" w:eastAsia="fr-FR"/>
      </w:rPr>
      <w:drawing>
        <wp:anchor distT="0" distB="0" distL="114300" distR="114300" simplePos="0" relativeHeight="251657216" behindDoc="0" locked="0" layoutInCell="1" allowOverlap="1" wp14:anchorId="0D523829" wp14:editId="264140DB">
          <wp:simplePos x="0" y="0"/>
          <wp:positionH relativeFrom="column">
            <wp:posOffset>4000500</wp:posOffset>
          </wp:positionH>
          <wp:positionV relativeFrom="paragraph">
            <wp:posOffset>70485</wp:posOffset>
          </wp:positionV>
          <wp:extent cx="2612390" cy="452755"/>
          <wp:effectExtent l="0" t="0" r="0" b="4445"/>
          <wp:wrapNone/>
          <wp:docPr id="61" name="Image 6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8A0FD1">
      <w:rPr>
        <w:color w:val="344E4A" w:themeColor="accent1" w:themeShade="BF"/>
        <w:sz w:val="14"/>
        <w:szCs w:val="14"/>
        <w:lang w:val="fr-FR"/>
      </w:rPr>
      <w:t>17 boulevard Gaston Doumergue - CS 56233</w:t>
    </w:r>
  </w:p>
  <w:p w:rsidR="009036B1" w:rsidRPr="008A0FD1" w:rsidRDefault="009036B1" w:rsidP="009036B1">
    <w:pPr>
      <w:rPr>
        <w:color w:val="344E4A" w:themeColor="accent1" w:themeShade="BF"/>
        <w:sz w:val="14"/>
        <w:szCs w:val="14"/>
        <w:lang w:val="fr-FR"/>
      </w:rPr>
    </w:pPr>
    <w:r w:rsidRPr="008A0FD1">
      <w:rPr>
        <w:color w:val="344E4A" w:themeColor="accent1" w:themeShade="BF"/>
        <w:sz w:val="14"/>
        <w:szCs w:val="14"/>
        <w:lang w:val="fr-FR"/>
      </w:rPr>
      <w:t>44262 NANTES cedex 2</w:t>
    </w:r>
  </w:p>
  <w:p w:rsidR="009036B1" w:rsidRPr="008A0FD1" w:rsidRDefault="009036B1" w:rsidP="009036B1">
    <w:pPr>
      <w:rPr>
        <w:rFonts w:ascii="Franklin Gothic Book" w:hAnsi="Franklin Gothic Book"/>
        <w:color w:val="000080"/>
        <w:sz w:val="16"/>
        <w:szCs w:val="16"/>
        <w:lang w:val="fr-FR"/>
      </w:rPr>
    </w:pPr>
    <w:r>
      <w:rPr>
        <w:rFonts w:ascii="Franklin Gothic Book" w:hAnsi="Franklin Gothic Book"/>
        <w:noProof/>
        <w:color w:val="000080"/>
        <w:sz w:val="16"/>
        <w:szCs w:val="16"/>
        <w:lang w:val="fr-FR" w:eastAsia="fr-FR"/>
      </w:rPr>
      <w:drawing>
        <wp:anchor distT="0" distB="0" distL="114300" distR="114300" simplePos="0" relativeHeight="251660288" behindDoc="0" locked="0" layoutInCell="1" allowOverlap="1" wp14:anchorId="3061E1BC" wp14:editId="361DAA69">
          <wp:simplePos x="0" y="0"/>
          <wp:positionH relativeFrom="column">
            <wp:posOffset>-40640</wp:posOffset>
          </wp:positionH>
          <wp:positionV relativeFrom="paragraph">
            <wp:posOffset>126365</wp:posOffset>
          </wp:positionV>
          <wp:extent cx="1062990" cy="187325"/>
          <wp:effectExtent l="0" t="0" r="3810" b="3175"/>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8A0FD1">
      <w:rPr>
        <w:b/>
        <w:color w:val="344E4A" w:themeColor="accent1" w:themeShade="BF"/>
        <w:sz w:val="16"/>
        <w:szCs w:val="16"/>
        <w:lang w:val="fr-FR"/>
      </w:rPr>
      <w:t>www.pays-de-la-loire.ars.sante.fr</w:t>
    </w:r>
  </w:p>
  <w:p w:rsidR="009036B1" w:rsidRPr="008A0FD1" w:rsidRDefault="009036B1" w:rsidP="009036B1">
    <w:pPr>
      <w:pStyle w:val="Pieddepage"/>
      <w:tabs>
        <w:tab w:val="clear" w:pos="4513"/>
        <w:tab w:val="clear" w:pos="9026"/>
        <w:tab w:val="left" w:pos="1815"/>
      </w:tabs>
      <w:rPr>
        <w:lang w:val="fr-FR"/>
      </w:rPr>
    </w:pPr>
    <w:r w:rsidRPr="008A0FD1">
      <w:rPr>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1412271874"/>
      <w:docPartObj>
        <w:docPartGallery w:val="Page Numbers (Bottom of Page)"/>
        <w:docPartUnique/>
      </w:docPartObj>
    </w:sdtPr>
    <w:sdtEndPr>
      <w:rPr>
        <w:rStyle w:val="Numrodepage"/>
      </w:rPr>
    </w:sdtEndPr>
    <w:sdtContent>
      <w:p w:rsidR="00EA6F01" w:rsidRDefault="00EA6F01" w:rsidP="009036B1">
        <w:pPr>
          <w:pStyle w:val="Pieddepage"/>
          <w:framePr w:wrap="none" w:vAnchor="text" w:hAnchor="margin" w:xAlign="center" w:y="328"/>
          <w:rPr>
            <w:rStyle w:val="Numrodepage"/>
            <w:rFonts w:cs="Times New Roman"/>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572178">
          <w:rPr>
            <w:rStyle w:val="Numrodepage"/>
            <w:rFonts w:cs="Times New Roman"/>
            <w:noProof/>
            <w:sz w:val="14"/>
            <w:szCs w:val="14"/>
            <w:lang w:val="fr-FR"/>
          </w:rPr>
          <w:t>4</w:t>
        </w:r>
        <w:r>
          <w:rPr>
            <w:rStyle w:val="Numrodepage"/>
            <w:rFonts w:cs="Times New Roman"/>
            <w:sz w:val="14"/>
            <w:szCs w:val="14"/>
          </w:rPr>
          <w:fldChar w:fldCharType="end"/>
        </w:r>
      </w:p>
    </w:sdtContent>
  </w:sdt>
  <w:p w:rsidR="0078622D" w:rsidRPr="0078622D" w:rsidRDefault="009036B1" w:rsidP="001A20E0">
    <w:pPr>
      <w:rPr>
        <w:b/>
        <w:color w:val="344E4A" w:themeColor="accent1" w:themeShade="BF"/>
        <w:sz w:val="16"/>
        <w:szCs w:val="16"/>
      </w:rPr>
    </w:pP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t>Appel à candidature</w:t>
    </w:r>
    <w:r w:rsidR="00135765">
      <w:rPr>
        <w:b/>
        <w:color w:val="344E4A" w:themeColor="accent1" w:themeShade="BF"/>
        <w:sz w:val="16"/>
        <w:szCs w:val="16"/>
      </w:rPr>
      <w:t xml:space="preserve">s – PFRA-PA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E0" w:rsidRDefault="001A20E0" w:rsidP="0079276E">
      <w:r>
        <w:separator/>
      </w:r>
    </w:p>
  </w:footnote>
  <w:footnote w:type="continuationSeparator" w:id="0">
    <w:p w:rsidR="001A20E0" w:rsidRDefault="001A20E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36" w:rsidRDefault="00BD1E36" w:rsidP="00BD1E36">
    <w:pPr>
      <w:pStyle w:val="En-tte"/>
      <w:tabs>
        <w:tab w:val="clear" w:pos="4513"/>
      </w:tabs>
      <w:jc w:val="right"/>
      <w:rPr>
        <w:b/>
        <w:bCs/>
        <w:sz w:val="24"/>
        <w:szCs w:val="24"/>
      </w:rPr>
    </w:pPr>
    <w:r>
      <w:rPr>
        <w:noProof/>
        <w:lang w:val="fr-FR" w:eastAsia="fr-FR"/>
      </w:rPr>
      <w:drawing>
        <wp:anchor distT="0" distB="0" distL="114300" distR="114300" simplePos="0" relativeHeight="251615232" behindDoc="0" locked="0" layoutInCell="1" allowOverlap="1" wp14:anchorId="0E83A5F9" wp14:editId="6B82F947">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56" name="Image 56"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rsidR="00BD1E36" w:rsidRDefault="00BD1E36" w:rsidP="00BD1E36">
    <w:pPr>
      <w:pStyle w:val="En-tte"/>
      <w:tabs>
        <w:tab w:val="clear" w:pos="4513"/>
      </w:tabs>
      <w:jc w:val="right"/>
      <w:rPr>
        <w:b/>
        <w:bCs/>
        <w:sz w:val="24"/>
        <w:szCs w:val="24"/>
      </w:rPr>
    </w:pPr>
  </w:p>
  <w:p w:rsidR="00BD1E36" w:rsidRPr="00BF1B74" w:rsidRDefault="00BD1E36" w:rsidP="00BD1E36">
    <w:pPr>
      <w:pStyle w:val="En-tte"/>
      <w:jc w:val="right"/>
      <w:rPr>
        <w:b/>
        <w:bCs/>
        <w:sz w:val="24"/>
        <w:szCs w:val="24"/>
        <w:lang w:val="fr-FR"/>
      </w:rPr>
    </w:pPr>
    <w:r w:rsidRPr="00BF1B74">
      <w:rPr>
        <w:b/>
        <w:bCs/>
        <w:sz w:val="24"/>
        <w:szCs w:val="24"/>
        <w:lang w:val="fr-FR"/>
      </w:rPr>
      <w:t>Direction régionale</w:t>
    </w:r>
  </w:p>
  <w:p w:rsidR="00BD1E36" w:rsidRPr="00BF1B74" w:rsidRDefault="00BD1E36" w:rsidP="00BD1E36">
    <w:pPr>
      <w:pStyle w:val="En-tte"/>
      <w:jc w:val="right"/>
      <w:rPr>
        <w:b/>
        <w:bCs/>
        <w:sz w:val="24"/>
        <w:szCs w:val="24"/>
        <w:lang w:val="fr-FR"/>
      </w:rPr>
    </w:pPr>
    <w:proofErr w:type="gramStart"/>
    <w:r w:rsidRPr="00BF1B74">
      <w:rPr>
        <w:b/>
        <w:bCs/>
        <w:sz w:val="24"/>
        <w:szCs w:val="24"/>
        <w:lang w:val="fr-FR"/>
      </w:rPr>
      <w:t>de</w:t>
    </w:r>
    <w:proofErr w:type="gramEnd"/>
    <w:r w:rsidRPr="00BF1B74">
      <w:rPr>
        <w:b/>
        <w:bCs/>
        <w:sz w:val="24"/>
        <w:szCs w:val="24"/>
        <w:lang w:val="fr-FR"/>
      </w:rPr>
      <w:t xml:space="preserve"> la jeunesse, des sports</w:t>
    </w:r>
  </w:p>
  <w:p w:rsidR="00BD1E36" w:rsidRPr="008B0AEC" w:rsidRDefault="00BD1E36" w:rsidP="00BD1E36">
    <w:pPr>
      <w:pStyle w:val="En-tte"/>
      <w:tabs>
        <w:tab w:val="clear" w:pos="4513"/>
      </w:tabs>
      <w:jc w:val="right"/>
      <w:rPr>
        <w:b/>
        <w:bCs/>
        <w:sz w:val="24"/>
        <w:szCs w:val="24"/>
        <w:lang w:val="fr-FR"/>
      </w:rPr>
    </w:pPr>
    <w:proofErr w:type="gramStart"/>
    <w:r w:rsidRPr="008B0AEC">
      <w:rPr>
        <w:b/>
        <w:bCs/>
        <w:sz w:val="24"/>
        <w:szCs w:val="24"/>
        <w:lang w:val="fr-FR"/>
      </w:rPr>
      <w:t>et</w:t>
    </w:r>
    <w:proofErr w:type="gramEnd"/>
    <w:r w:rsidRPr="008B0AEC">
      <w:rPr>
        <w:b/>
        <w:bCs/>
        <w:sz w:val="24"/>
        <w:szCs w:val="24"/>
        <w:lang w:val="fr-FR"/>
      </w:rPr>
      <w:t xml:space="preserve"> de la cohésion sociale</w:t>
    </w:r>
  </w:p>
  <w:p w:rsidR="0079276E" w:rsidRPr="003D4054" w:rsidRDefault="00BF1B74">
    <w:pPr>
      <w:pStyle w:val="En-tte"/>
      <w:rPr>
        <w:lang w:val="fr-FR"/>
      </w:rPr>
    </w:pPr>
    <w:r>
      <w:rPr>
        <w:b/>
        <w:noProof/>
        <w:color w:val="000091"/>
        <w:lang w:val="fr-FR" w:eastAsia="fr-FR"/>
      </w:rPr>
      <mc:AlternateContent>
        <mc:Choice Requires="wps">
          <w:drawing>
            <wp:anchor distT="0" distB="0" distL="114300" distR="114300" simplePos="0" relativeHeight="251779072" behindDoc="0" locked="0" layoutInCell="1" allowOverlap="1" wp14:anchorId="1AA1FEFF" wp14:editId="53C04D2F">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572178">
                            <w:rPr>
                              <w:noProof/>
                              <w:color w:val="000091"/>
                              <w:lang w:val="fr-FR"/>
                            </w:rPr>
                            <w:t>30 mai 2023</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A1FEFF" id="_x0000_t202" coordsize="21600,21600" o:spt="202" path="m,l,21600r21600,l21600,xe">
              <v:stroke joinstyle="miter"/>
              <v:path gradientshapeok="t" o:connecttype="rect"/>
            </v:shapetype>
            <v:shape id="Zone de texte 4" o:spid="_x0000_s1027" type="#_x0000_t202" style="position:absolute;margin-left:37.2pt;margin-top:102.3pt;width:81.2pt;height:26.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572178">
                      <w:rPr>
                        <w:noProof/>
                        <w:color w:val="000091"/>
                        <w:lang w:val="fr-FR"/>
                      </w:rPr>
                      <w:t>30 mai 2023</w:t>
                    </w:r>
                    <w:r>
                      <w:rPr>
                        <w:color w:val="000091"/>
                        <w:lang w:val="fr-FR"/>
                      </w:rPr>
                      <w:fldChar w:fldCharType="end"/>
                    </w:r>
                  </w:p>
                </w:txbxContent>
              </v:textbox>
            </v:shap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135DE808" wp14:editId="149B3A39">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84E2A" id="Rectangle 2" o:spid="_x0000_s1026" style="position:absolute;margin-left:13.55pt;margin-top:78.2pt;width:578.3pt;height:6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AA" w:rsidRDefault="003A09AA" w:rsidP="003A09AA">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725824" behindDoc="0" locked="0" layoutInCell="1" allowOverlap="1" wp14:anchorId="1880809B" wp14:editId="14D28996">
          <wp:simplePos x="0" y="0"/>
          <wp:positionH relativeFrom="column">
            <wp:posOffset>4691380</wp:posOffset>
          </wp:positionH>
          <wp:positionV relativeFrom="paragraph">
            <wp:posOffset>116955</wp:posOffset>
          </wp:positionV>
          <wp:extent cx="1662000" cy="957762"/>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41856" behindDoc="0" locked="0" layoutInCell="1" allowOverlap="1" wp14:anchorId="6BF4F9B6" wp14:editId="301C9A2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8" name="Image 58"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3A09AA" w:rsidRDefault="003A09AA" w:rsidP="003A09AA">
    <w:pPr>
      <w:pStyle w:val="En-tte"/>
      <w:tabs>
        <w:tab w:val="clear" w:pos="4513"/>
      </w:tabs>
      <w:jc w:val="right"/>
      <w:rPr>
        <w:b/>
        <w:bCs/>
        <w:sz w:val="24"/>
        <w:szCs w:val="24"/>
      </w:rPr>
    </w:pPr>
  </w:p>
  <w:p w:rsidR="003A09AA" w:rsidRDefault="00D5172D" w:rsidP="003A09AA">
    <w:pPr>
      <w:pStyle w:val="Intituldirection"/>
      <w:rPr>
        <w:lang w:val="fr-FR"/>
      </w:rPr>
    </w:pPr>
    <w:r w:rsidRPr="00BF1B74">
      <w:rPr>
        <w:b w:val="0"/>
        <w:bCs w:val="0"/>
        <w:noProof/>
        <w:lang w:val="fr-FR" w:eastAsia="fr-FR"/>
      </w:rPr>
      <mc:AlternateContent>
        <mc:Choice Requires="wps">
          <w:drawing>
            <wp:anchor distT="0" distB="0" distL="114300" distR="114300" simplePos="0" relativeHeight="251752448" behindDoc="0" locked="0" layoutInCell="1" allowOverlap="1" wp14:anchorId="19D20B9F" wp14:editId="2A149407">
              <wp:simplePos x="0" y="0"/>
              <wp:positionH relativeFrom="column">
                <wp:posOffset>4693285</wp:posOffset>
              </wp:positionH>
              <wp:positionV relativeFrom="paragraph">
                <wp:posOffset>1116330</wp:posOffset>
              </wp:positionV>
              <wp:extent cx="1640840" cy="264160"/>
              <wp:effectExtent l="0" t="0" r="16510" b="21590"/>
              <wp:wrapNone/>
              <wp:docPr id="10" name="Zone de texte 10"/>
              <wp:cNvGraphicFramePr/>
              <a:graphic xmlns:a="http://schemas.openxmlformats.org/drawingml/2006/main">
                <a:graphicData uri="http://schemas.microsoft.com/office/word/2010/wordprocessingShape">
                  <wps:wsp>
                    <wps:cNvSpPr txBox="1"/>
                    <wps:spPr>
                      <a:xfrm>
                        <a:off x="0" y="0"/>
                        <a:ext cx="1640840" cy="26416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572178">
                            <w:rPr>
                              <w:noProof/>
                              <w:color w:val="000091"/>
                              <w:lang w:val="fr-FR"/>
                            </w:rPr>
                            <w:t>30 mai 2023</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B9F" id="_x0000_t202" coordsize="21600,21600" o:spt="202" path="m,l,21600r21600,l21600,xe">
              <v:stroke joinstyle="miter"/>
              <v:path gradientshapeok="t" o:connecttype="rect"/>
            </v:shapetype>
            <v:shape id="Zone de texte 10" o:spid="_x0000_s1028" type="#_x0000_t202" style="position:absolute;left:0;text-align:left;margin-left:369.55pt;margin-top:87.9pt;width:129.2pt;height:2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" filled="f" strokecolor="#000091" strokeweight=".5pt">
              <v:textbo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572178">
                      <w:rPr>
                        <w:noProof/>
                        <w:color w:val="000091"/>
                        <w:lang w:val="fr-FR"/>
                      </w:rPr>
                      <w:t>30 mai 2023</w:t>
                    </w:r>
                    <w:r>
                      <w:rPr>
                        <w:color w:val="000091"/>
                        <w:lang w:val="fr-FR"/>
                      </w:rPr>
                      <w:fldChar w:fldCharType="end"/>
                    </w:r>
                  </w:p>
                </w:txbxContent>
              </v:textbox>
            </v:shape>
          </w:pict>
        </mc:Fallback>
      </mc:AlternateContent>
    </w:r>
  </w:p>
  <w:p w:rsidR="003A09AA" w:rsidRPr="00A5378B" w:rsidRDefault="006E5468" w:rsidP="003A09AA">
    <w:pPr>
      <w:pStyle w:val="Corpsdetexte"/>
    </w:pPr>
    <w:r>
      <w:rPr>
        <w:noProof/>
        <w:lang w:eastAsia="fr-FR"/>
      </w:rPr>
      <w:drawing>
        <wp:inline distT="0" distB="0" distL="0" distR="0">
          <wp:extent cx="6338570" cy="7746365"/>
          <wp:effectExtent l="0" t="0" r="5080" b="698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AP 20212.jpg"/>
                  <pic:cNvPicPr/>
                </pic:nvPicPr>
                <pic:blipFill>
                  <a:blip r:embed="rId3">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p>
  <w:p w:rsidR="00C95E06" w:rsidRDefault="00C95E06" w:rsidP="00C95E06">
    <w:pPr>
      <w:pStyle w:val="Intituldirection"/>
      <w:rPr>
        <w:lang w:val="fr-FR"/>
      </w:rPr>
    </w:pPr>
  </w:p>
  <w:p w:rsidR="00BF1B74" w:rsidRDefault="001A20E0">
    <w:pPr>
      <w:pStyle w:val="En-tte"/>
    </w:pPr>
    <w:r w:rsidRPr="00BF1B74">
      <w:rPr>
        <w:b/>
        <w:bCs/>
        <w:noProof/>
        <w:sz w:val="24"/>
        <w:szCs w:val="24"/>
        <w:lang w:val="fr-FR" w:eastAsia="fr-FR"/>
      </w:rPr>
      <mc:AlternateContent>
        <mc:Choice Requires="wps">
          <w:drawing>
            <wp:anchor distT="0" distB="0" distL="114300" distR="114300" simplePos="0" relativeHeight="251588608" behindDoc="0" locked="0" layoutInCell="1" allowOverlap="1" wp14:anchorId="10F99C33" wp14:editId="52EA1A8E">
              <wp:simplePos x="0" y="0"/>
              <wp:positionH relativeFrom="column">
                <wp:posOffset>355600</wp:posOffset>
              </wp:positionH>
              <wp:positionV relativeFrom="paragraph">
                <wp:posOffset>1263650</wp:posOffset>
              </wp:positionV>
              <wp:extent cx="1303020" cy="49530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1303020" cy="49530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572178">
                            <w:rPr>
                              <w:noProof/>
                              <w:color w:val="000091"/>
                              <w:lang w:val="fr-FR"/>
                            </w:rPr>
                            <w:t>30 mai 2023</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9C33" id="Zone de texte 6" o:spid="_x0000_s1029" type="#_x0000_t202" style="position:absolute;margin-left:28pt;margin-top:99.5pt;width:102.6pt;height:3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572178">
                      <w:rPr>
                        <w:noProof/>
                        <w:color w:val="000091"/>
                        <w:lang w:val="fr-FR"/>
                      </w:rPr>
                      <w:t>30 mai 2023</w:t>
                    </w:r>
                    <w:r>
                      <w:rPr>
                        <w:color w:val="000091"/>
                        <w:lang w:val="fr-FR"/>
                      </w:rPr>
                      <w:fldChar w:fldCharType="end"/>
                    </w:r>
                  </w:p>
                </w:txbxContent>
              </v:textbox>
            </v:shape>
          </w:pict>
        </mc:Fallback>
      </mc:AlternateContent>
    </w:r>
    <w:r w:rsidR="006E5468">
      <w:rPr>
        <w:b/>
        <w:bCs/>
        <w:noProof/>
        <w:sz w:val="24"/>
        <w:szCs w:val="24"/>
        <w:lang w:val="fr-FR" w:eastAsia="fr-FR"/>
      </w:rPr>
      <w:drawing>
        <wp:inline distT="0" distB="0" distL="0" distR="0">
          <wp:extent cx="6338570" cy="7746365"/>
          <wp:effectExtent l="0" t="0" r="508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P 20215.jpg"/>
                  <pic:cNvPicPr/>
                </pic:nvPicPr>
                <pic:blipFill>
                  <a:blip r:embed="rId4">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r w:rsidR="00BF1B74" w:rsidRPr="00BF1B74">
      <w:rPr>
        <w:b/>
        <w:bCs/>
        <w:noProof/>
        <w:sz w:val="24"/>
        <w:szCs w:val="24"/>
        <w:lang w:val="fr-FR" w:eastAsia="fr-FR"/>
      </w:rPr>
      <mc:AlternateContent>
        <mc:Choice Requires="wps">
          <w:drawing>
            <wp:anchor distT="0" distB="0" distL="114300" distR="114300" simplePos="0" relativeHeight="251561984" behindDoc="1" locked="0" layoutInCell="1" allowOverlap="1" wp14:anchorId="5C4BD05D" wp14:editId="63856ED4">
              <wp:simplePos x="0" y="0"/>
              <wp:positionH relativeFrom="column">
                <wp:posOffset>26035</wp:posOffset>
              </wp:positionH>
              <wp:positionV relativeFrom="paragraph">
                <wp:posOffset>955675</wp:posOffset>
              </wp:positionV>
              <wp:extent cx="7343775" cy="7858760"/>
              <wp:effectExtent l="0" t="0" r="9525" b="8890"/>
              <wp:wrapNone/>
              <wp:docPr id="1" name="Rectangle 1"/>
              <wp:cNvGraphicFramePr/>
              <a:graphic xmlns:a="http://schemas.openxmlformats.org/drawingml/2006/main">
                <a:graphicData uri="http://schemas.microsoft.com/office/word/2010/wordprocessingShape">
                  <wps:wsp>
                    <wps:cNvSpPr/>
                    <wps:spPr>
                      <a:xfrm>
                        <a:off x="0" y="0"/>
                        <a:ext cx="7343775" cy="78587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008D" id="Rectangle 1" o:spid="_x0000_s1026" style="position:absolute;margin-left:2.05pt;margin-top:75.25pt;width:578.25pt;height:61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" fillcolor="#d7d8e7 [661]"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68" w:rsidRDefault="006E54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68" w:rsidRDefault="006E54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83"/>
    <w:multiLevelType w:val="hybridMultilevel"/>
    <w:tmpl w:val="ECBA3B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32604"/>
    <w:multiLevelType w:val="hybridMultilevel"/>
    <w:tmpl w:val="AF2E2CD4"/>
    <w:lvl w:ilvl="0" w:tplc="0CC41A42">
      <w:start w:val="1"/>
      <w:numFmt w:val="upperRoman"/>
      <w:lvlText w:val="%1-"/>
      <w:lvlJc w:val="left"/>
      <w:pPr>
        <w:ind w:left="87" w:hanging="108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 w15:restartNumberingAfterBreak="0">
    <w:nsid w:val="0EA44EF8"/>
    <w:multiLevelType w:val="hybridMultilevel"/>
    <w:tmpl w:val="0BDA2D32"/>
    <w:lvl w:ilvl="0" w:tplc="FBD83334">
      <w:numFmt w:val="bullet"/>
      <w:lvlText w:val="-"/>
      <w:lvlJc w:val="left"/>
      <w:pPr>
        <w:ind w:left="-273" w:hanging="360"/>
      </w:pPr>
      <w:rPr>
        <w:rFonts w:ascii="Arial" w:eastAsia="Times New Roman" w:hAnsi="Arial" w:cs="Aria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 w15:restartNumberingAfterBreak="0">
    <w:nsid w:val="13596143"/>
    <w:multiLevelType w:val="hybridMultilevel"/>
    <w:tmpl w:val="072A1A56"/>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A864092"/>
    <w:multiLevelType w:val="hybridMultilevel"/>
    <w:tmpl w:val="E0A6ED2A"/>
    <w:lvl w:ilvl="0" w:tplc="D3B0A7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A26F6"/>
    <w:multiLevelType w:val="hybridMultilevel"/>
    <w:tmpl w:val="CD386E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3B01565"/>
    <w:multiLevelType w:val="hybridMultilevel"/>
    <w:tmpl w:val="8D068A7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38B37CEB"/>
    <w:multiLevelType w:val="hybridMultilevel"/>
    <w:tmpl w:val="3C82A8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3F1F43F4"/>
    <w:multiLevelType w:val="hybridMultilevel"/>
    <w:tmpl w:val="5F001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4B105C"/>
    <w:multiLevelType w:val="hybridMultilevel"/>
    <w:tmpl w:val="F55081D0"/>
    <w:lvl w:ilvl="0" w:tplc="1BE6A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4461DB"/>
    <w:multiLevelType w:val="hybridMultilevel"/>
    <w:tmpl w:val="4DA8AC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28217B7"/>
    <w:multiLevelType w:val="hybridMultilevel"/>
    <w:tmpl w:val="F964F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21074B"/>
    <w:multiLevelType w:val="hybridMultilevel"/>
    <w:tmpl w:val="87E4CF38"/>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5AFB0680"/>
    <w:multiLevelType w:val="hybridMultilevel"/>
    <w:tmpl w:val="ED64BD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823E67"/>
    <w:multiLevelType w:val="hybridMultilevel"/>
    <w:tmpl w:val="DC0089BC"/>
    <w:lvl w:ilvl="0" w:tplc="FBD83334">
      <w:numFmt w:val="bullet"/>
      <w:lvlText w:val="-"/>
      <w:lvlJc w:val="left"/>
      <w:pPr>
        <w:ind w:left="-633" w:hanging="360"/>
      </w:pPr>
      <w:rPr>
        <w:rFonts w:ascii="Arial" w:eastAsia="Times New Roman" w:hAnsi="Arial" w:cs="Arial" w:hint="default"/>
      </w:rPr>
    </w:lvl>
    <w:lvl w:ilvl="1" w:tplc="040C0003">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19" w15:restartNumberingAfterBreak="0">
    <w:nsid w:val="60821961"/>
    <w:multiLevelType w:val="hybridMultilevel"/>
    <w:tmpl w:val="D48224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64D6ED4"/>
    <w:multiLevelType w:val="hybridMultilevel"/>
    <w:tmpl w:val="F0D47D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E877CE"/>
    <w:multiLevelType w:val="hybridMultilevel"/>
    <w:tmpl w:val="FA727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554309"/>
    <w:multiLevelType w:val="hybridMultilevel"/>
    <w:tmpl w:val="F796CF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225D77"/>
    <w:multiLevelType w:val="hybridMultilevel"/>
    <w:tmpl w:val="BC6E39FC"/>
    <w:lvl w:ilvl="0" w:tplc="79368A92">
      <w:start w:val="2"/>
      <w:numFmt w:val="bullet"/>
      <w:lvlText w:val="-"/>
      <w:lvlJc w:val="left"/>
      <w:pPr>
        <w:ind w:left="-273" w:hanging="360"/>
      </w:pPr>
      <w:rPr>
        <w:rFonts w:ascii="Calibri" w:eastAsia="Boopee" w:hAnsi="Calibri" w:cs="Boopee" w:hint="default"/>
        <w:b w:val="0"/>
        <w:i/>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4" w15:restartNumberingAfterBreak="0">
    <w:nsid w:val="7FF77407"/>
    <w:multiLevelType w:val="hybridMultilevel"/>
    <w:tmpl w:val="9F4235A0"/>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9"/>
  </w:num>
  <w:num w:numId="2">
    <w:abstractNumId w:val="11"/>
  </w:num>
  <w:num w:numId="3">
    <w:abstractNumId w:val="15"/>
  </w:num>
  <w:num w:numId="4">
    <w:abstractNumId w:val="5"/>
  </w:num>
  <w:num w:numId="5">
    <w:abstractNumId w:val="18"/>
  </w:num>
  <w:num w:numId="6">
    <w:abstractNumId w:val="1"/>
  </w:num>
  <w:num w:numId="7">
    <w:abstractNumId w:val="23"/>
  </w:num>
  <w:num w:numId="8">
    <w:abstractNumId w:val="16"/>
  </w:num>
  <w:num w:numId="9">
    <w:abstractNumId w:val="7"/>
  </w:num>
  <w:num w:numId="10">
    <w:abstractNumId w:val="24"/>
  </w:num>
  <w:num w:numId="11">
    <w:abstractNumId w:val="2"/>
  </w:num>
  <w:num w:numId="12">
    <w:abstractNumId w:val="6"/>
  </w:num>
  <w:num w:numId="13">
    <w:abstractNumId w:val="8"/>
  </w:num>
  <w:num w:numId="14">
    <w:abstractNumId w:val="3"/>
  </w:num>
  <w:num w:numId="15">
    <w:abstractNumId w:val="12"/>
  </w:num>
  <w:num w:numId="16">
    <w:abstractNumId w:val="13"/>
  </w:num>
  <w:num w:numId="17">
    <w:abstractNumId w:val="19"/>
  </w:num>
  <w:num w:numId="18">
    <w:abstractNumId w:val="21"/>
  </w:num>
  <w:num w:numId="19">
    <w:abstractNumId w:val="14"/>
  </w:num>
  <w:num w:numId="20">
    <w:abstractNumId w:val="22"/>
  </w:num>
  <w:num w:numId="21">
    <w:abstractNumId w:val="4"/>
  </w:num>
  <w:num w:numId="22">
    <w:abstractNumId w:val="17"/>
  </w:num>
  <w:num w:numId="23">
    <w:abstractNumId w:val="0"/>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E0"/>
    <w:rsid w:val="00030022"/>
    <w:rsid w:val="000301D7"/>
    <w:rsid w:val="00041EC8"/>
    <w:rsid w:val="00077A96"/>
    <w:rsid w:val="000924D0"/>
    <w:rsid w:val="000A439E"/>
    <w:rsid w:val="001013BB"/>
    <w:rsid w:val="00135765"/>
    <w:rsid w:val="001748BA"/>
    <w:rsid w:val="0019313A"/>
    <w:rsid w:val="001969AC"/>
    <w:rsid w:val="001A20E0"/>
    <w:rsid w:val="001F1F5E"/>
    <w:rsid w:val="00211923"/>
    <w:rsid w:val="00247974"/>
    <w:rsid w:val="00255BE9"/>
    <w:rsid w:val="00290741"/>
    <w:rsid w:val="002973A4"/>
    <w:rsid w:val="002A6968"/>
    <w:rsid w:val="002B44AB"/>
    <w:rsid w:val="002C3085"/>
    <w:rsid w:val="00307E72"/>
    <w:rsid w:val="0033347D"/>
    <w:rsid w:val="003760FE"/>
    <w:rsid w:val="00376236"/>
    <w:rsid w:val="00387690"/>
    <w:rsid w:val="0039056E"/>
    <w:rsid w:val="003A09AA"/>
    <w:rsid w:val="003D4054"/>
    <w:rsid w:val="003D5BFA"/>
    <w:rsid w:val="004258E9"/>
    <w:rsid w:val="00431A4F"/>
    <w:rsid w:val="00465630"/>
    <w:rsid w:val="004849D6"/>
    <w:rsid w:val="004A7519"/>
    <w:rsid w:val="004C142F"/>
    <w:rsid w:val="004F5EB8"/>
    <w:rsid w:val="005125B8"/>
    <w:rsid w:val="00537ADA"/>
    <w:rsid w:val="00543F11"/>
    <w:rsid w:val="00566503"/>
    <w:rsid w:val="00572178"/>
    <w:rsid w:val="00590D9F"/>
    <w:rsid w:val="005A5707"/>
    <w:rsid w:val="005C00FB"/>
    <w:rsid w:val="005F2E98"/>
    <w:rsid w:val="00606EB0"/>
    <w:rsid w:val="0064213E"/>
    <w:rsid w:val="00650462"/>
    <w:rsid w:val="006542B1"/>
    <w:rsid w:val="006705A3"/>
    <w:rsid w:val="00670C89"/>
    <w:rsid w:val="006B2C81"/>
    <w:rsid w:val="006E5468"/>
    <w:rsid w:val="007059B4"/>
    <w:rsid w:val="00723007"/>
    <w:rsid w:val="00730158"/>
    <w:rsid w:val="00730875"/>
    <w:rsid w:val="0074724D"/>
    <w:rsid w:val="0077378E"/>
    <w:rsid w:val="00774D33"/>
    <w:rsid w:val="00777D28"/>
    <w:rsid w:val="0078108E"/>
    <w:rsid w:val="0078622D"/>
    <w:rsid w:val="0079276E"/>
    <w:rsid w:val="007B2CAA"/>
    <w:rsid w:val="007D472E"/>
    <w:rsid w:val="007E39E5"/>
    <w:rsid w:val="00807CCD"/>
    <w:rsid w:val="008202D7"/>
    <w:rsid w:val="008443A5"/>
    <w:rsid w:val="00851458"/>
    <w:rsid w:val="0085626F"/>
    <w:rsid w:val="00865666"/>
    <w:rsid w:val="00871634"/>
    <w:rsid w:val="008813FD"/>
    <w:rsid w:val="008A0FD1"/>
    <w:rsid w:val="008B0AEC"/>
    <w:rsid w:val="008B5FD6"/>
    <w:rsid w:val="008C5E2F"/>
    <w:rsid w:val="00900521"/>
    <w:rsid w:val="009036B1"/>
    <w:rsid w:val="009112CB"/>
    <w:rsid w:val="0092690C"/>
    <w:rsid w:val="00935CFE"/>
    <w:rsid w:val="009624AC"/>
    <w:rsid w:val="00992DBA"/>
    <w:rsid w:val="00996F94"/>
    <w:rsid w:val="009A7788"/>
    <w:rsid w:val="009F6BBF"/>
    <w:rsid w:val="00A1399C"/>
    <w:rsid w:val="00A2044F"/>
    <w:rsid w:val="00A22974"/>
    <w:rsid w:val="00A24346"/>
    <w:rsid w:val="00A30D21"/>
    <w:rsid w:val="00A30EA6"/>
    <w:rsid w:val="00A72F59"/>
    <w:rsid w:val="00A8461C"/>
    <w:rsid w:val="00A94300"/>
    <w:rsid w:val="00B017CF"/>
    <w:rsid w:val="00B17625"/>
    <w:rsid w:val="00B35308"/>
    <w:rsid w:val="00B47DB4"/>
    <w:rsid w:val="00B55A05"/>
    <w:rsid w:val="00B611CC"/>
    <w:rsid w:val="00B623FE"/>
    <w:rsid w:val="00BD1E36"/>
    <w:rsid w:val="00BD5B09"/>
    <w:rsid w:val="00BE15F2"/>
    <w:rsid w:val="00BF1B74"/>
    <w:rsid w:val="00C13F34"/>
    <w:rsid w:val="00C248D1"/>
    <w:rsid w:val="00C257D9"/>
    <w:rsid w:val="00C67312"/>
    <w:rsid w:val="00C8537B"/>
    <w:rsid w:val="00C86F26"/>
    <w:rsid w:val="00C95E06"/>
    <w:rsid w:val="00CA040C"/>
    <w:rsid w:val="00CD5E65"/>
    <w:rsid w:val="00CD75B1"/>
    <w:rsid w:val="00D10C52"/>
    <w:rsid w:val="00D13006"/>
    <w:rsid w:val="00D1577A"/>
    <w:rsid w:val="00D262EC"/>
    <w:rsid w:val="00D5172D"/>
    <w:rsid w:val="00D63BA0"/>
    <w:rsid w:val="00D6470F"/>
    <w:rsid w:val="00D75B77"/>
    <w:rsid w:val="00D8795C"/>
    <w:rsid w:val="00DE32AE"/>
    <w:rsid w:val="00DF110E"/>
    <w:rsid w:val="00E054FC"/>
    <w:rsid w:val="00E13FDD"/>
    <w:rsid w:val="00E30C47"/>
    <w:rsid w:val="00E47C00"/>
    <w:rsid w:val="00E56942"/>
    <w:rsid w:val="00E743D0"/>
    <w:rsid w:val="00E75FC7"/>
    <w:rsid w:val="00E95F90"/>
    <w:rsid w:val="00EA3654"/>
    <w:rsid w:val="00EA6F01"/>
    <w:rsid w:val="00EC49E5"/>
    <w:rsid w:val="00EF7D46"/>
    <w:rsid w:val="00F04A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80BFF6FA-51D1-44ED-80A7-1B06FCA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9036B1"/>
    <w:pPr>
      <w:spacing w:before="1"/>
    </w:pPr>
    <w:rPr>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9036B1"/>
    <w:rPr>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sz w:val="20"/>
      <w:szCs w:val="20"/>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TitleCoverChar">
    <w:name w:val="Title Cover Char"/>
    <w:link w:val="TitleCover"/>
    <w:locked/>
    <w:rsid w:val="00D6470F"/>
    <w:rPr>
      <w:rFonts w:cs="Tahoma"/>
      <w:b/>
      <w:color w:val="002395"/>
      <w:sz w:val="44"/>
      <w:szCs w:val="60"/>
      <w:lang w:bidi="en-US"/>
    </w:rPr>
  </w:style>
  <w:style w:type="paragraph" w:customStyle="1" w:styleId="TitleCover">
    <w:name w:val="Title Cover"/>
    <w:basedOn w:val="Normal"/>
    <w:next w:val="Normal"/>
    <w:link w:val="TitleCoverChar"/>
    <w:rsid w:val="00D6470F"/>
    <w:pPr>
      <w:keepNext/>
      <w:keepLines/>
      <w:widowControl/>
      <w:autoSpaceDE/>
      <w:autoSpaceDN/>
      <w:spacing w:before="1600" w:after="200" w:line="600" w:lineRule="exact"/>
      <w:jc w:val="both"/>
    </w:pPr>
    <w:rPr>
      <w:rFonts w:cs="Tahoma"/>
      <w:b/>
      <w:color w:val="002395"/>
      <w:sz w:val="44"/>
      <w:szCs w:val="60"/>
      <w:lang w:bidi="en-US"/>
    </w:rPr>
  </w:style>
  <w:style w:type="paragraph" w:customStyle="1" w:styleId="Default">
    <w:name w:val="Default"/>
    <w:rsid w:val="00D6470F"/>
    <w:pPr>
      <w:widowControl/>
      <w:adjustRightInd w:val="0"/>
    </w:pPr>
    <w:rPr>
      <w:color w:val="000000"/>
      <w:sz w:val="24"/>
      <w:szCs w:val="24"/>
      <w:lang w:val="fr-FR"/>
    </w:rPr>
  </w:style>
  <w:style w:type="paragraph" w:styleId="Index1">
    <w:name w:val="index 1"/>
    <w:basedOn w:val="Normal"/>
    <w:next w:val="Normal"/>
    <w:autoRedefine/>
    <w:uiPriority w:val="99"/>
    <w:semiHidden/>
    <w:unhideWhenUsed/>
    <w:rsid w:val="0085626F"/>
    <w:pPr>
      <w:ind w:left="220" w:hanging="220"/>
    </w:pPr>
  </w:style>
  <w:style w:type="table" w:styleId="Grilledutableau">
    <w:name w:val="Table Grid"/>
    <w:basedOn w:val="TableauNormal"/>
    <w:rsid w:val="0085626F"/>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258E9"/>
    <w:rPr>
      <w:sz w:val="16"/>
      <w:szCs w:val="16"/>
    </w:rPr>
  </w:style>
  <w:style w:type="paragraph" w:styleId="Commentaire">
    <w:name w:val="annotation text"/>
    <w:basedOn w:val="Normal"/>
    <w:link w:val="CommentaireCar"/>
    <w:uiPriority w:val="99"/>
    <w:semiHidden/>
    <w:unhideWhenUsed/>
    <w:rsid w:val="004258E9"/>
    <w:rPr>
      <w:sz w:val="20"/>
      <w:szCs w:val="20"/>
    </w:rPr>
  </w:style>
  <w:style w:type="character" w:customStyle="1" w:styleId="CommentaireCar">
    <w:name w:val="Commentaire Car"/>
    <w:basedOn w:val="Policepardfaut"/>
    <w:link w:val="Commentaire"/>
    <w:uiPriority w:val="99"/>
    <w:semiHidden/>
    <w:rsid w:val="004258E9"/>
    <w:rPr>
      <w:sz w:val="20"/>
      <w:szCs w:val="20"/>
    </w:rPr>
  </w:style>
  <w:style w:type="paragraph" w:styleId="Objetducommentaire">
    <w:name w:val="annotation subject"/>
    <w:basedOn w:val="Commentaire"/>
    <w:next w:val="Commentaire"/>
    <w:link w:val="ObjetducommentaireCar"/>
    <w:uiPriority w:val="99"/>
    <w:semiHidden/>
    <w:unhideWhenUsed/>
    <w:rsid w:val="004258E9"/>
    <w:rPr>
      <w:b/>
      <w:bCs/>
    </w:rPr>
  </w:style>
  <w:style w:type="character" w:customStyle="1" w:styleId="ObjetducommentaireCar">
    <w:name w:val="Objet du commentaire Car"/>
    <w:basedOn w:val="CommentaireCar"/>
    <w:link w:val="Objetducommentaire"/>
    <w:uiPriority w:val="99"/>
    <w:semiHidden/>
    <w:rsid w:val="004258E9"/>
    <w:rPr>
      <w:b/>
      <w:bCs/>
      <w:sz w:val="20"/>
      <w:szCs w:val="20"/>
    </w:rPr>
  </w:style>
  <w:style w:type="paragraph" w:styleId="Textedebulles">
    <w:name w:val="Balloon Text"/>
    <w:basedOn w:val="Normal"/>
    <w:link w:val="TextedebullesCar"/>
    <w:uiPriority w:val="99"/>
    <w:semiHidden/>
    <w:unhideWhenUsed/>
    <w:rsid w:val="004258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ars-pdl-dosa-ppa@ars.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ys-de-la-loire.ars.sante.fr"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hyperlink" Target="mailto:ars-pdl-dosa-ppa@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4C7DA-5856-439C-A71F-B9F6F67C6B8E}"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fr-FR"/>
        </a:p>
      </dgm:t>
    </dgm:pt>
    <dgm:pt modelId="{DD62B36E-0182-4C8F-B90A-257649F508C1}">
      <dgm:prSet phldrT="[Texte]" custT="1"/>
      <dgm:spPr>
        <a:xfrm>
          <a:off x="268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Appel à candidatures régional</a:t>
          </a:r>
        </a:p>
      </dgm:t>
    </dgm:pt>
    <dgm:pt modelId="{BBC39EB4-FED2-4088-8284-343A5EBBB086}" type="parTrans" cxnId="{F1D6A059-D64C-42F3-BE83-BF37DBD3FA51}">
      <dgm:prSet/>
      <dgm:spPr/>
      <dgm:t>
        <a:bodyPr/>
        <a:lstStyle/>
        <a:p>
          <a:endParaRPr lang="fr-FR" sz="2000" b="1"/>
        </a:p>
      </dgm:t>
    </dgm:pt>
    <dgm:pt modelId="{E04B4062-36C7-459D-9C2B-D53D83A7C591}" type="sibTrans" cxnId="{F1D6A059-D64C-42F3-BE83-BF37DBD3FA51}">
      <dgm:prSet/>
      <dgm:spPr/>
      <dgm:t>
        <a:bodyPr/>
        <a:lstStyle/>
        <a:p>
          <a:endParaRPr lang="fr-FR" sz="2000" b="1"/>
        </a:p>
      </dgm:t>
    </dgm:pt>
    <dgm:pt modelId="{5E228234-878B-44BF-97FA-F4BEE0B3AC68}">
      <dgm:prSet phldrT="[Texte]" custT="1"/>
      <dgm:spPr>
        <a:xfrm>
          <a:off x="2682" y="575898"/>
          <a:ext cx="1018840"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publication le  01/06/2023</a:t>
          </a:r>
          <a:endParaRPr lang="fr-FR" sz="900" b="1">
            <a:solidFill>
              <a:srgbClr val="FF0000"/>
            </a:solidFill>
            <a:latin typeface="Calibri"/>
            <a:ea typeface="+mn-ea"/>
            <a:cs typeface="+mn-cs"/>
          </a:endParaRPr>
        </a:p>
      </dgm:t>
    </dgm:pt>
    <dgm:pt modelId="{75C9C377-8EE2-42FF-AC89-789614B62245}" type="parTrans" cxnId="{AB922310-C28A-4C7C-A961-00212174D265}">
      <dgm:prSet/>
      <dgm:spPr/>
      <dgm:t>
        <a:bodyPr/>
        <a:lstStyle/>
        <a:p>
          <a:endParaRPr lang="fr-FR" sz="2000" b="1"/>
        </a:p>
      </dgm:t>
    </dgm:pt>
    <dgm:pt modelId="{FCFF907B-7F65-4171-85D6-B713FAA8B0D6}" type="sibTrans" cxnId="{AB922310-C28A-4C7C-A961-00212174D265}">
      <dgm:prSet/>
      <dgm:spPr/>
      <dgm:t>
        <a:bodyPr/>
        <a:lstStyle/>
        <a:p>
          <a:endParaRPr lang="fr-FR" sz="2000" b="1"/>
        </a:p>
      </dgm:t>
    </dgm:pt>
    <dgm:pt modelId="{2875534A-FDA6-49C0-97C6-275CBDD9056B}">
      <dgm:prSet phldrT="[Texte]" custT="1"/>
      <dgm:spPr>
        <a:xfrm>
          <a:off x="106023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Réception des candidatures</a:t>
          </a:r>
        </a:p>
      </dgm:t>
    </dgm:pt>
    <dgm:pt modelId="{4BC257CE-CECC-45E3-B9BA-68D09266DF8F}" type="parTrans" cxnId="{1D0696FF-4BAF-41E7-AB79-FCA3DC8C1B83}">
      <dgm:prSet/>
      <dgm:spPr/>
      <dgm:t>
        <a:bodyPr/>
        <a:lstStyle/>
        <a:p>
          <a:endParaRPr lang="fr-FR" sz="2000" b="1"/>
        </a:p>
      </dgm:t>
    </dgm:pt>
    <dgm:pt modelId="{F9461083-8253-44C8-8106-7C2AF9BEA38F}" type="sibTrans" cxnId="{1D0696FF-4BAF-41E7-AB79-FCA3DC8C1B83}">
      <dgm:prSet/>
      <dgm:spPr/>
      <dgm:t>
        <a:bodyPr/>
        <a:lstStyle/>
        <a:p>
          <a:endParaRPr lang="fr-FR" sz="2000" b="1"/>
        </a:p>
      </dgm:t>
    </dgm:pt>
    <dgm:pt modelId="{0B932FC1-DD28-4FDE-A4AA-28EC620942D1}">
      <dgm:prSet phldrT="[Texte]" custT="1"/>
      <dgm:spPr>
        <a:xfrm>
          <a:off x="1060232" y="575898"/>
          <a:ext cx="1018840"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 fenêtre de dépot du 01/06/2022</a:t>
          </a:r>
          <a:r>
            <a:rPr lang="fr-FR" sz="900" b="1">
              <a:solidFill>
                <a:srgbClr val="FF0000"/>
              </a:solidFill>
              <a:latin typeface="Calibri"/>
              <a:ea typeface="+mn-ea"/>
              <a:cs typeface="+mn-cs"/>
            </a:rPr>
            <a:t> </a:t>
          </a:r>
          <a:r>
            <a:rPr lang="fr-FR" sz="900" b="1">
              <a:solidFill>
                <a:sysClr val="windowText" lastClr="000000"/>
              </a:solidFill>
              <a:latin typeface="Calibri"/>
              <a:ea typeface="+mn-ea"/>
              <a:cs typeface="+mn-cs"/>
            </a:rPr>
            <a:t>au 15/09/2023</a:t>
          </a:r>
        </a:p>
      </dgm:t>
    </dgm:pt>
    <dgm:pt modelId="{33C4F4AB-C933-44A8-9AFC-D2F8C509FBB3}" type="parTrans" cxnId="{1CDA9CA2-6446-4A42-AF7F-ABC1CA4F1BC8}">
      <dgm:prSet/>
      <dgm:spPr/>
      <dgm:t>
        <a:bodyPr/>
        <a:lstStyle/>
        <a:p>
          <a:endParaRPr lang="fr-FR" sz="2000" b="1"/>
        </a:p>
      </dgm:t>
    </dgm:pt>
    <dgm:pt modelId="{D0B102CA-8E80-4255-8623-FBCDA9819CC8}" type="sibTrans" cxnId="{1CDA9CA2-6446-4A42-AF7F-ABC1CA4F1BC8}">
      <dgm:prSet/>
      <dgm:spPr/>
      <dgm:t>
        <a:bodyPr/>
        <a:lstStyle/>
        <a:p>
          <a:endParaRPr lang="fr-FR" sz="2000" b="1"/>
        </a:p>
      </dgm:t>
    </dgm:pt>
    <dgm:pt modelId="{D303AF2C-CF1E-430E-AE98-27B4DEE57224}">
      <dgm:prSet phldrT="[Texte]" custT="1"/>
      <dgm:spPr>
        <a:xfrm>
          <a:off x="3175333" y="575898"/>
          <a:ext cx="1018840" cy="450000"/>
        </a:xfrm>
        <a:prstGeom prst="rect">
          <a:avLst/>
        </a:prstGeom>
        <a:noFill/>
        <a:ln>
          <a:noFill/>
        </a:ln>
        <a:effectLst/>
      </dgm:spPr>
      <dgm:t>
        <a:bodyPr/>
        <a:lstStyle/>
        <a:p>
          <a:pPr algn="ctr"/>
          <a:r>
            <a:rPr lang="fr-FR" sz="900" b="1" i="0">
              <a:solidFill>
                <a:sysClr val="windowText" lastClr="000000"/>
              </a:solidFill>
              <a:latin typeface="Calibri"/>
              <a:ea typeface="+mn-ea"/>
              <a:cs typeface="+mn-cs"/>
            </a:rPr>
            <a:t>novembre 2023</a:t>
          </a:r>
        </a:p>
      </dgm:t>
    </dgm:pt>
    <dgm:pt modelId="{0C82FBC4-3F46-4E41-9320-4D70BE7D26D1}" type="parTrans" cxnId="{B366D869-3AE9-4BDF-A3A5-69E4B3DE103A}">
      <dgm:prSet/>
      <dgm:spPr/>
      <dgm:t>
        <a:bodyPr/>
        <a:lstStyle/>
        <a:p>
          <a:endParaRPr lang="fr-FR" sz="2000" b="1"/>
        </a:p>
      </dgm:t>
    </dgm:pt>
    <dgm:pt modelId="{F89C09AE-B697-461A-B737-3242ECA46FAF}" type="sibTrans" cxnId="{B366D869-3AE9-4BDF-A3A5-69E4B3DE103A}">
      <dgm:prSet/>
      <dgm:spPr/>
      <dgm:t>
        <a:bodyPr/>
        <a:lstStyle/>
        <a:p>
          <a:endParaRPr lang="fr-FR" sz="2000" b="1"/>
        </a:p>
      </dgm:t>
    </dgm:pt>
    <dgm:pt modelId="{C6E207A8-45E2-4436-9147-74014C65C750}">
      <dgm:prSet phldrT="[Texte]" custT="1"/>
      <dgm:spPr>
        <a:xfrm>
          <a:off x="211778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Commission de sélection régionale ARS/CD</a:t>
          </a:r>
        </a:p>
      </dgm:t>
    </dgm:pt>
    <dgm:pt modelId="{3CF57A17-6D0B-42CB-8207-A1A7BE7EF69E}" type="parTrans" cxnId="{A089C980-E395-40C2-8C24-FF284BCA6B23}">
      <dgm:prSet/>
      <dgm:spPr/>
      <dgm:t>
        <a:bodyPr/>
        <a:lstStyle/>
        <a:p>
          <a:endParaRPr lang="fr-FR" sz="2000" b="1"/>
        </a:p>
      </dgm:t>
    </dgm:pt>
    <dgm:pt modelId="{67E49E12-C19F-41D4-B234-58110AC31F70}" type="sibTrans" cxnId="{A089C980-E395-40C2-8C24-FF284BCA6B23}">
      <dgm:prSet/>
      <dgm:spPr/>
      <dgm:t>
        <a:bodyPr/>
        <a:lstStyle/>
        <a:p>
          <a:endParaRPr lang="fr-FR" sz="2000" b="1"/>
        </a:p>
      </dgm:t>
    </dgm:pt>
    <dgm:pt modelId="{8321EF74-6634-4063-AFD7-029F1CFAA3B5}">
      <dgm:prSet phldrT="[Texte]" custT="1"/>
      <dgm:spPr>
        <a:xfrm>
          <a:off x="2200278" y="575898"/>
          <a:ext cx="853849"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octobre2023 </a:t>
          </a:r>
        </a:p>
      </dgm:t>
    </dgm:pt>
    <dgm:pt modelId="{F31DB936-EB28-4669-8D12-41CBB5EFB1AC}" type="parTrans" cxnId="{495DF102-C317-43AE-AED5-3EDCD368DD55}">
      <dgm:prSet/>
      <dgm:spPr/>
      <dgm:t>
        <a:bodyPr/>
        <a:lstStyle/>
        <a:p>
          <a:endParaRPr lang="fr-FR" sz="2000" b="1"/>
        </a:p>
      </dgm:t>
    </dgm:pt>
    <dgm:pt modelId="{CC6ABF6A-138E-4F85-A079-1370305A8AAC}" type="sibTrans" cxnId="{495DF102-C317-43AE-AED5-3EDCD368DD55}">
      <dgm:prSet/>
      <dgm:spPr/>
      <dgm:t>
        <a:bodyPr/>
        <a:lstStyle/>
        <a:p>
          <a:endParaRPr lang="fr-FR" sz="2000" b="1"/>
        </a:p>
      </dgm:t>
    </dgm:pt>
    <dgm:pt modelId="{C66582DF-BBB7-455E-8A42-4211D220C035}">
      <dgm:prSet phldrT="[Texte]" custT="1"/>
      <dgm:spPr>
        <a:xfrm>
          <a:off x="3175333"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Notification de selection des dossiers</a:t>
          </a:r>
        </a:p>
      </dgm:t>
    </dgm:pt>
    <dgm:pt modelId="{DB360F4B-94F3-4966-96BB-812BC7299166}" type="parTrans" cxnId="{87EBCDD4-FCAD-4F68-8A89-5E6F33418E72}">
      <dgm:prSet/>
      <dgm:spPr/>
      <dgm:t>
        <a:bodyPr/>
        <a:lstStyle/>
        <a:p>
          <a:endParaRPr lang="fr-FR" sz="2000" b="1"/>
        </a:p>
      </dgm:t>
    </dgm:pt>
    <dgm:pt modelId="{3A4A33EB-B6FA-4581-A770-EC896FF2DCF8}" type="sibTrans" cxnId="{87EBCDD4-FCAD-4F68-8A89-5E6F33418E72}">
      <dgm:prSet/>
      <dgm:spPr/>
      <dgm:t>
        <a:bodyPr/>
        <a:lstStyle/>
        <a:p>
          <a:endParaRPr lang="fr-FR" sz="2000" b="1"/>
        </a:p>
      </dgm:t>
    </dgm:pt>
    <dgm:pt modelId="{E6B41825-3D2B-4935-AAE2-A18284AD38C5}">
      <dgm:prSet phldrT="[Texte]" custT="1"/>
      <dgm:spPr>
        <a:xfrm>
          <a:off x="4250306" y="575898"/>
          <a:ext cx="1036068" cy="450000"/>
        </a:xfrm>
        <a:noFill/>
        <a:ln>
          <a:noFill/>
        </a:ln>
        <a:effectLst/>
      </dgm:spPr>
      <dgm:t>
        <a:bodyPr/>
        <a:lstStyle/>
        <a:p>
          <a:pPr algn="ctr"/>
          <a:endParaRPr lang="fr-FR" sz="900" b="1" i="0">
            <a:solidFill>
              <a:srgbClr val="FF0000"/>
            </a:solidFill>
            <a:latin typeface="Calibri"/>
            <a:ea typeface="+mn-ea"/>
            <a:cs typeface="+mn-cs"/>
          </a:endParaRPr>
        </a:p>
      </dgm:t>
    </dgm:pt>
    <dgm:pt modelId="{56D47DE1-D38B-4297-8F68-46658CED8C3A}" type="parTrans" cxnId="{84591698-321F-4E64-A537-123972478AB6}">
      <dgm:prSet/>
      <dgm:spPr/>
      <dgm:t>
        <a:bodyPr/>
        <a:lstStyle/>
        <a:p>
          <a:endParaRPr lang="fr-FR" sz="2000" b="1"/>
        </a:p>
      </dgm:t>
    </dgm:pt>
    <dgm:pt modelId="{FBB65E0A-F852-404F-9234-2E31BCB0A1D2}" type="sibTrans" cxnId="{84591698-321F-4E64-A537-123972478AB6}">
      <dgm:prSet/>
      <dgm:spPr/>
      <dgm:t>
        <a:bodyPr/>
        <a:lstStyle/>
        <a:p>
          <a:endParaRPr lang="fr-FR" sz="2000" b="1"/>
        </a:p>
      </dgm:t>
    </dgm:pt>
    <dgm:pt modelId="{75AEF10B-7DC7-43D0-8467-33DE2E86497B}">
      <dgm:prSet phldrT="[Texte]" custT="1"/>
      <dgm:spPr>
        <a:xfrm>
          <a:off x="5345191" y="0"/>
          <a:ext cx="1274683"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Ouverture</a:t>
          </a:r>
        </a:p>
      </dgm:t>
    </dgm:pt>
    <dgm:pt modelId="{4B44C0AC-34F6-4FD0-B1D5-F0763DC42CD7}" type="parTrans" cxnId="{8A91175F-56D5-4A4F-B853-F60B0DABD4F0}">
      <dgm:prSet/>
      <dgm:spPr/>
      <dgm:t>
        <a:bodyPr/>
        <a:lstStyle/>
        <a:p>
          <a:endParaRPr lang="fr-FR" sz="2000" b="1"/>
        </a:p>
      </dgm:t>
    </dgm:pt>
    <dgm:pt modelId="{EFCC2FFA-5938-4411-B9EC-75AB536EDCFE}" type="sibTrans" cxnId="{8A91175F-56D5-4A4F-B853-F60B0DABD4F0}">
      <dgm:prSet/>
      <dgm:spPr/>
      <dgm:t>
        <a:bodyPr/>
        <a:lstStyle/>
        <a:p>
          <a:endParaRPr lang="fr-FR" sz="2000" b="1"/>
        </a:p>
      </dgm:t>
    </dgm:pt>
    <dgm:pt modelId="{06560782-0F19-4C01-BCE0-0496D957ADF9}">
      <dgm:prSet phldrT="[Texte]" custT="1"/>
      <dgm:spPr>
        <a:xfrm>
          <a:off x="5343075" y="575898"/>
          <a:ext cx="1018840" cy="450000"/>
        </a:xfrm>
        <a:prstGeom prst="rect">
          <a:avLst/>
        </a:prstGeom>
        <a:noFill/>
        <a:ln>
          <a:noFill/>
        </a:ln>
        <a:effectLst/>
      </dgm:spPr>
      <dgm:t>
        <a:bodyPr/>
        <a:lstStyle/>
        <a:p>
          <a:r>
            <a:rPr lang="fr-FR" sz="900" b="1">
              <a:solidFill>
                <a:sysClr val="windowText" lastClr="000000"/>
              </a:solidFill>
              <a:latin typeface="Calibri"/>
              <a:ea typeface="+mn-ea"/>
              <a:cs typeface="+mn-cs"/>
            </a:rPr>
            <a:t>au plus tard le 31/12/2023</a:t>
          </a:r>
          <a:endParaRPr lang="fr-FR" sz="900" b="1">
            <a:solidFill>
              <a:srgbClr val="FF0000"/>
            </a:solidFill>
            <a:latin typeface="Calibri"/>
            <a:ea typeface="+mn-ea"/>
            <a:cs typeface="+mn-cs"/>
          </a:endParaRPr>
        </a:p>
      </dgm:t>
    </dgm:pt>
    <dgm:pt modelId="{291F351F-4E95-448E-8ADD-BDED003AEB6E}" type="parTrans" cxnId="{FDE6D9B5-D0E1-46A9-B0D7-B8D16C0CAC59}">
      <dgm:prSet/>
      <dgm:spPr/>
      <dgm:t>
        <a:bodyPr/>
        <a:lstStyle/>
        <a:p>
          <a:endParaRPr lang="fr-FR"/>
        </a:p>
      </dgm:t>
    </dgm:pt>
    <dgm:pt modelId="{7F74FAD5-2891-44A7-B1B5-86B92623F480}" type="sibTrans" cxnId="{FDE6D9B5-D0E1-46A9-B0D7-B8D16C0CAC59}">
      <dgm:prSet/>
      <dgm:spPr/>
      <dgm:t>
        <a:bodyPr/>
        <a:lstStyle/>
        <a:p>
          <a:endParaRPr lang="fr-FR"/>
        </a:p>
      </dgm:t>
    </dgm:pt>
    <dgm:pt modelId="{6EED5562-FDEA-4091-BA38-91DC96D99E73}" type="pres">
      <dgm:prSet presAssocID="{D074C7DA-5856-439C-A71F-B9F6F67C6B8E}" presName="Name0" presStyleCnt="0">
        <dgm:presLayoutVars>
          <dgm:dir/>
          <dgm:animLvl val="lvl"/>
          <dgm:resizeHandles val="exact"/>
        </dgm:presLayoutVars>
      </dgm:prSet>
      <dgm:spPr/>
      <dgm:t>
        <a:bodyPr/>
        <a:lstStyle/>
        <a:p>
          <a:endParaRPr lang="fr-FR"/>
        </a:p>
      </dgm:t>
    </dgm:pt>
    <dgm:pt modelId="{BFA10A01-6138-4ECD-A165-E9D66D522AB7}" type="pres">
      <dgm:prSet presAssocID="{DD62B36E-0182-4C8F-B90A-257649F508C1}" presName="composite" presStyleCnt="0"/>
      <dgm:spPr/>
    </dgm:pt>
    <dgm:pt modelId="{17FE3DA9-392D-4A14-97FD-F396A99E6E84}" type="pres">
      <dgm:prSet presAssocID="{DD62B36E-0182-4C8F-B90A-257649F508C1}" presName="parTx" presStyleLbl="node1" presStyleIdx="0" presStyleCnt="6">
        <dgm:presLayoutVars>
          <dgm:chMax val="0"/>
          <dgm:chPref val="0"/>
          <dgm:bulletEnabled val="1"/>
        </dgm:presLayoutVars>
      </dgm:prSet>
      <dgm:spPr/>
      <dgm:t>
        <a:bodyPr/>
        <a:lstStyle/>
        <a:p>
          <a:endParaRPr lang="fr-FR"/>
        </a:p>
      </dgm:t>
    </dgm:pt>
    <dgm:pt modelId="{1419B344-2C1E-4181-A837-05A3579E4ACC}" type="pres">
      <dgm:prSet presAssocID="{DD62B36E-0182-4C8F-B90A-257649F508C1}" presName="desTx" presStyleLbl="revTx" presStyleIdx="0" presStyleCnt="5">
        <dgm:presLayoutVars>
          <dgm:bulletEnabled val="1"/>
        </dgm:presLayoutVars>
      </dgm:prSet>
      <dgm:spPr>
        <a:prstGeom prst="rect">
          <a:avLst/>
        </a:prstGeom>
      </dgm:spPr>
      <dgm:t>
        <a:bodyPr/>
        <a:lstStyle/>
        <a:p>
          <a:endParaRPr lang="fr-FR"/>
        </a:p>
      </dgm:t>
    </dgm:pt>
    <dgm:pt modelId="{6BF7B4CA-46FB-4C15-BB3D-8F807181CADE}" type="pres">
      <dgm:prSet presAssocID="{E04B4062-36C7-459D-9C2B-D53D83A7C591}" presName="space" presStyleCnt="0"/>
      <dgm:spPr/>
    </dgm:pt>
    <dgm:pt modelId="{95604719-B257-49A5-985E-20D3D9069AA1}" type="pres">
      <dgm:prSet presAssocID="{2875534A-FDA6-49C0-97C6-275CBDD9056B}" presName="composite" presStyleCnt="0"/>
      <dgm:spPr/>
    </dgm:pt>
    <dgm:pt modelId="{DC4D74A9-5AEA-40FE-84F4-CA92525A789A}" type="pres">
      <dgm:prSet presAssocID="{2875534A-FDA6-49C0-97C6-275CBDD9056B}" presName="parTx" presStyleLbl="node1" presStyleIdx="1" presStyleCnt="6">
        <dgm:presLayoutVars>
          <dgm:chMax val="0"/>
          <dgm:chPref val="0"/>
          <dgm:bulletEnabled val="1"/>
        </dgm:presLayoutVars>
      </dgm:prSet>
      <dgm:spPr/>
      <dgm:t>
        <a:bodyPr/>
        <a:lstStyle/>
        <a:p>
          <a:endParaRPr lang="fr-FR"/>
        </a:p>
      </dgm:t>
    </dgm:pt>
    <dgm:pt modelId="{D6F9DC37-1BEA-4A88-BBDE-7FA4B1D1BB5A}" type="pres">
      <dgm:prSet presAssocID="{2875534A-FDA6-49C0-97C6-275CBDD9056B}" presName="desTx" presStyleLbl="revTx" presStyleIdx="1" presStyleCnt="5">
        <dgm:presLayoutVars>
          <dgm:bulletEnabled val="1"/>
        </dgm:presLayoutVars>
      </dgm:prSet>
      <dgm:spPr/>
      <dgm:t>
        <a:bodyPr/>
        <a:lstStyle/>
        <a:p>
          <a:endParaRPr lang="fr-FR"/>
        </a:p>
      </dgm:t>
    </dgm:pt>
    <dgm:pt modelId="{BCDF42CC-A2D2-4421-8CE7-C42597CB420E}" type="pres">
      <dgm:prSet presAssocID="{F9461083-8253-44C8-8106-7C2AF9BEA38F}" presName="space" presStyleCnt="0"/>
      <dgm:spPr/>
    </dgm:pt>
    <dgm:pt modelId="{2124EE94-E523-43EE-B2EA-F4F8E9B41CE0}" type="pres">
      <dgm:prSet presAssocID="{C6E207A8-45E2-4436-9147-74014C65C750}" presName="composite" presStyleCnt="0"/>
      <dgm:spPr/>
    </dgm:pt>
    <dgm:pt modelId="{A094EC3D-3099-4A69-9129-468B2689B493}" type="pres">
      <dgm:prSet presAssocID="{C6E207A8-45E2-4436-9147-74014C65C750}" presName="parTx" presStyleLbl="node1" presStyleIdx="2" presStyleCnt="6">
        <dgm:presLayoutVars>
          <dgm:chMax val="0"/>
          <dgm:chPref val="0"/>
          <dgm:bulletEnabled val="1"/>
        </dgm:presLayoutVars>
      </dgm:prSet>
      <dgm:spPr/>
      <dgm:t>
        <a:bodyPr/>
        <a:lstStyle/>
        <a:p>
          <a:endParaRPr lang="fr-FR"/>
        </a:p>
      </dgm:t>
    </dgm:pt>
    <dgm:pt modelId="{F01CE3E1-79F8-4A2B-9982-77D62F2CD3CA}" type="pres">
      <dgm:prSet presAssocID="{C6E207A8-45E2-4436-9147-74014C65C750}" presName="desTx" presStyleLbl="revTx" presStyleIdx="2" presStyleCnt="5" custScaleX="83806">
        <dgm:presLayoutVars>
          <dgm:bulletEnabled val="1"/>
        </dgm:presLayoutVars>
      </dgm:prSet>
      <dgm:spPr/>
      <dgm:t>
        <a:bodyPr/>
        <a:lstStyle/>
        <a:p>
          <a:endParaRPr lang="fr-FR"/>
        </a:p>
      </dgm:t>
    </dgm:pt>
    <dgm:pt modelId="{E68687D0-F09C-4325-9988-809BA1E6820C}" type="pres">
      <dgm:prSet presAssocID="{67E49E12-C19F-41D4-B234-58110AC31F70}" presName="space" presStyleCnt="0"/>
      <dgm:spPr/>
    </dgm:pt>
    <dgm:pt modelId="{48217466-A535-407D-A341-D7311F774D08}" type="pres">
      <dgm:prSet presAssocID="{C66582DF-BBB7-455E-8A42-4211D220C035}" presName="composite" presStyleCnt="0"/>
      <dgm:spPr/>
    </dgm:pt>
    <dgm:pt modelId="{7174F476-6351-4670-B217-30EE8B2231D1}" type="pres">
      <dgm:prSet presAssocID="{C66582DF-BBB7-455E-8A42-4211D220C035}" presName="parTx" presStyleLbl="node1" presStyleIdx="3" presStyleCnt="6">
        <dgm:presLayoutVars>
          <dgm:chMax val="0"/>
          <dgm:chPref val="0"/>
          <dgm:bulletEnabled val="1"/>
        </dgm:presLayoutVars>
      </dgm:prSet>
      <dgm:spPr/>
      <dgm:t>
        <a:bodyPr/>
        <a:lstStyle/>
        <a:p>
          <a:endParaRPr lang="fr-FR"/>
        </a:p>
      </dgm:t>
    </dgm:pt>
    <dgm:pt modelId="{31F75908-1B75-4760-8801-EFDC93CC48B2}" type="pres">
      <dgm:prSet presAssocID="{C66582DF-BBB7-455E-8A42-4211D220C035}" presName="desTx" presStyleLbl="revTx" presStyleIdx="3" presStyleCnt="5">
        <dgm:presLayoutVars>
          <dgm:bulletEnabled val="1"/>
        </dgm:presLayoutVars>
      </dgm:prSet>
      <dgm:spPr>
        <a:prstGeom prst="rect">
          <a:avLst/>
        </a:prstGeom>
      </dgm:spPr>
      <dgm:t>
        <a:bodyPr/>
        <a:lstStyle/>
        <a:p>
          <a:endParaRPr lang="fr-FR"/>
        </a:p>
      </dgm:t>
    </dgm:pt>
    <dgm:pt modelId="{33184706-441D-4AD7-9A78-236FA03AB19D}" type="pres">
      <dgm:prSet presAssocID="{3A4A33EB-B6FA-4581-A770-EC896FF2DCF8}" presName="space" presStyleCnt="0"/>
      <dgm:spPr/>
    </dgm:pt>
    <dgm:pt modelId="{B9273742-3A18-4CF8-A7F6-AAF5EB45A087}" type="pres">
      <dgm:prSet presAssocID="{E6B41825-3D2B-4935-AAE2-A18284AD38C5}" presName="composite" presStyleCnt="0"/>
      <dgm:spPr/>
    </dgm:pt>
    <dgm:pt modelId="{10D65BD4-E0B2-412A-A860-1CAFC3C94C52}" type="pres">
      <dgm:prSet presAssocID="{E6B41825-3D2B-4935-AAE2-A18284AD38C5}" presName="parTx" presStyleLbl="node1" presStyleIdx="4" presStyleCnt="6">
        <dgm:presLayoutVars>
          <dgm:chMax val="0"/>
          <dgm:chPref val="0"/>
          <dgm:bulletEnabled val="1"/>
        </dgm:presLayoutVars>
      </dgm:prSet>
      <dgm:spPr>
        <a:prstGeom prst="rect">
          <a:avLst/>
        </a:prstGeom>
      </dgm:spPr>
      <dgm:t>
        <a:bodyPr/>
        <a:lstStyle/>
        <a:p>
          <a:endParaRPr lang="fr-FR"/>
        </a:p>
      </dgm:t>
    </dgm:pt>
    <dgm:pt modelId="{A0B74ACD-79B9-4997-B636-0B9684BA9352}" type="pres">
      <dgm:prSet presAssocID="{E6B41825-3D2B-4935-AAE2-A18284AD38C5}" presName="desTx" presStyleLbl="revTx" presStyleIdx="3" presStyleCnt="5">
        <dgm:presLayoutVars>
          <dgm:bulletEnabled val="1"/>
        </dgm:presLayoutVars>
      </dgm:prSet>
      <dgm:spPr/>
    </dgm:pt>
    <dgm:pt modelId="{F2D26D12-6BEF-4B21-9CD6-D0A3D8BE87E3}" type="pres">
      <dgm:prSet presAssocID="{FBB65E0A-F852-404F-9234-2E31BCB0A1D2}" presName="space" presStyleCnt="0"/>
      <dgm:spPr/>
    </dgm:pt>
    <dgm:pt modelId="{8479E69E-005C-49B5-82D4-1211D5040CE7}" type="pres">
      <dgm:prSet presAssocID="{75AEF10B-7DC7-43D0-8467-33DE2E86497B}" presName="composite" presStyleCnt="0"/>
      <dgm:spPr/>
    </dgm:pt>
    <dgm:pt modelId="{858BCCB7-8D52-4606-BE8A-7E72EEB9900E}" type="pres">
      <dgm:prSet presAssocID="{75AEF10B-7DC7-43D0-8467-33DE2E86497B}" presName="parTx" presStyleLbl="node1" presStyleIdx="5" presStyleCnt="6" custScaleX="100089" custLinFactNeighborX="-83662" custLinFactNeighborY="1818">
        <dgm:presLayoutVars>
          <dgm:chMax val="0"/>
          <dgm:chPref val="0"/>
          <dgm:bulletEnabled val="1"/>
        </dgm:presLayoutVars>
      </dgm:prSet>
      <dgm:spPr/>
      <dgm:t>
        <a:bodyPr/>
        <a:lstStyle/>
        <a:p>
          <a:endParaRPr lang="fr-FR"/>
        </a:p>
      </dgm:t>
    </dgm:pt>
    <dgm:pt modelId="{980B1DEE-9985-4F70-A8CB-2FC956D9BC5B}" type="pres">
      <dgm:prSet presAssocID="{75AEF10B-7DC7-43D0-8467-33DE2E86497B}" presName="desTx" presStyleLbl="revTx" presStyleIdx="4" presStyleCnt="5" custLinFactNeighborX="-80304" custLinFactNeighborY="-2945">
        <dgm:presLayoutVars>
          <dgm:bulletEnabled val="1"/>
        </dgm:presLayoutVars>
      </dgm:prSet>
      <dgm:spPr/>
      <dgm:t>
        <a:bodyPr/>
        <a:lstStyle/>
        <a:p>
          <a:endParaRPr lang="fr-FR"/>
        </a:p>
      </dgm:t>
    </dgm:pt>
  </dgm:ptLst>
  <dgm:cxnLst>
    <dgm:cxn modelId="{A089C980-E395-40C2-8C24-FF284BCA6B23}" srcId="{D074C7DA-5856-439C-A71F-B9F6F67C6B8E}" destId="{C6E207A8-45E2-4436-9147-74014C65C750}" srcOrd="2" destOrd="0" parTransId="{3CF57A17-6D0B-42CB-8207-A1A7BE7EF69E}" sibTransId="{67E49E12-C19F-41D4-B234-58110AC31F70}"/>
    <dgm:cxn modelId="{84591698-321F-4E64-A537-123972478AB6}" srcId="{D074C7DA-5856-439C-A71F-B9F6F67C6B8E}" destId="{E6B41825-3D2B-4935-AAE2-A18284AD38C5}" srcOrd="4" destOrd="0" parTransId="{56D47DE1-D38B-4297-8F68-46658CED8C3A}" sibTransId="{FBB65E0A-F852-404F-9234-2E31BCB0A1D2}"/>
    <dgm:cxn modelId="{F1D6A059-D64C-42F3-BE83-BF37DBD3FA51}" srcId="{D074C7DA-5856-439C-A71F-B9F6F67C6B8E}" destId="{DD62B36E-0182-4C8F-B90A-257649F508C1}" srcOrd="0" destOrd="0" parTransId="{BBC39EB4-FED2-4088-8284-343A5EBBB086}" sibTransId="{E04B4062-36C7-459D-9C2B-D53D83A7C591}"/>
    <dgm:cxn modelId="{132BEB21-01A5-477F-9824-75A25EBBC997}" type="presOf" srcId="{2875534A-FDA6-49C0-97C6-275CBDD9056B}" destId="{DC4D74A9-5AEA-40FE-84F4-CA92525A789A}" srcOrd="0" destOrd="0" presId="urn:microsoft.com/office/officeart/2005/8/layout/chevron1"/>
    <dgm:cxn modelId="{8A91175F-56D5-4A4F-B853-F60B0DABD4F0}" srcId="{D074C7DA-5856-439C-A71F-B9F6F67C6B8E}" destId="{75AEF10B-7DC7-43D0-8467-33DE2E86497B}" srcOrd="5" destOrd="0" parTransId="{4B44C0AC-34F6-4FD0-B1D5-F0763DC42CD7}" sibTransId="{EFCC2FFA-5938-4411-B9EC-75AB536EDCFE}"/>
    <dgm:cxn modelId="{0C8119C5-9BE4-4D7B-A0E9-6FCDAC732FB7}" type="presOf" srcId="{DD62B36E-0182-4C8F-B90A-257649F508C1}" destId="{17FE3DA9-392D-4A14-97FD-F396A99E6E84}" srcOrd="0" destOrd="0" presId="urn:microsoft.com/office/officeart/2005/8/layout/chevron1"/>
    <dgm:cxn modelId="{CDA04F0A-9EB4-45A6-80DD-9B61F7C81E15}" type="presOf" srcId="{06560782-0F19-4C01-BCE0-0496D957ADF9}" destId="{980B1DEE-9985-4F70-A8CB-2FC956D9BC5B}" srcOrd="0" destOrd="0" presId="urn:microsoft.com/office/officeart/2005/8/layout/chevron1"/>
    <dgm:cxn modelId="{AB922310-C28A-4C7C-A961-00212174D265}" srcId="{DD62B36E-0182-4C8F-B90A-257649F508C1}" destId="{5E228234-878B-44BF-97FA-F4BEE0B3AC68}" srcOrd="0" destOrd="0" parTransId="{75C9C377-8EE2-42FF-AC89-789614B62245}" sibTransId="{FCFF907B-7F65-4171-85D6-B713FAA8B0D6}"/>
    <dgm:cxn modelId="{FE0F8AB8-4A34-4FA7-93B6-7CA180C8D6A4}" type="presOf" srcId="{8321EF74-6634-4063-AFD7-029F1CFAA3B5}" destId="{F01CE3E1-79F8-4A2B-9982-77D62F2CD3CA}" srcOrd="0" destOrd="0" presId="urn:microsoft.com/office/officeart/2005/8/layout/chevron1"/>
    <dgm:cxn modelId="{F651E24A-0AE8-4B9B-BC80-EAB349007D2D}" type="presOf" srcId="{D303AF2C-CF1E-430E-AE98-27B4DEE57224}" destId="{31F75908-1B75-4760-8801-EFDC93CC48B2}" srcOrd="0" destOrd="0" presId="urn:microsoft.com/office/officeart/2005/8/layout/chevron1"/>
    <dgm:cxn modelId="{87EBCDD4-FCAD-4F68-8A89-5E6F33418E72}" srcId="{D074C7DA-5856-439C-A71F-B9F6F67C6B8E}" destId="{C66582DF-BBB7-455E-8A42-4211D220C035}" srcOrd="3" destOrd="0" parTransId="{DB360F4B-94F3-4966-96BB-812BC7299166}" sibTransId="{3A4A33EB-B6FA-4581-A770-EC896FF2DCF8}"/>
    <dgm:cxn modelId="{FDE6D9B5-D0E1-46A9-B0D7-B8D16C0CAC59}" srcId="{75AEF10B-7DC7-43D0-8467-33DE2E86497B}" destId="{06560782-0F19-4C01-BCE0-0496D957ADF9}" srcOrd="0" destOrd="0" parTransId="{291F351F-4E95-448E-8ADD-BDED003AEB6E}" sibTransId="{7F74FAD5-2891-44A7-B1B5-86B92623F480}"/>
    <dgm:cxn modelId="{1D0696FF-4BAF-41E7-AB79-FCA3DC8C1B83}" srcId="{D074C7DA-5856-439C-A71F-B9F6F67C6B8E}" destId="{2875534A-FDA6-49C0-97C6-275CBDD9056B}" srcOrd="1" destOrd="0" parTransId="{4BC257CE-CECC-45E3-B9BA-68D09266DF8F}" sibTransId="{F9461083-8253-44C8-8106-7C2AF9BEA38F}"/>
    <dgm:cxn modelId="{64FB7131-4381-4BCA-B7B8-9A066D7DAE8A}" type="presOf" srcId="{C66582DF-BBB7-455E-8A42-4211D220C035}" destId="{7174F476-6351-4670-B217-30EE8B2231D1}" srcOrd="0" destOrd="0" presId="urn:microsoft.com/office/officeart/2005/8/layout/chevron1"/>
    <dgm:cxn modelId="{1AA0943B-B808-42DB-B7C5-F3231028FC0E}" type="presOf" srcId="{75AEF10B-7DC7-43D0-8467-33DE2E86497B}" destId="{858BCCB7-8D52-4606-BE8A-7E72EEB9900E}" srcOrd="0" destOrd="0" presId="urn:microsoft.com/office/officeart/2005/8/layout/chevron1"/>
    <dgm:cxn modelId="{182B0DE2-CAF5-41F6-B0D3-096385EEC066}" type="presOf" srcId="{E6B41825-3D2B-4935-AAE2-A18284AD38C5}" destId="{10D65BD4-E0B2-412A-A860-1CAFC3C94C52}" srcOrd="0" destOrd="0" presId="urn:microsoft.com/office/officeart/2005/8/layout/chevron1"/>
    <dgm:cxn modelId="{495DF102-C317-43AE-AED5-3EDCD368DD55}" srcId="{C6E207A8-45E2-4436-9147-74014C65C750}" destId="{8321EF74-6634-4063-AFD7-029F1CFAA3B5}" srcOrd="0" destOrd="0" parTransId="{F31DB936-EB28-4669-8D12-41CBB5EFB1AC}" sibTransId="{CC6ABF6A-138E-4F85-A079-1370305A8AAC}"/>
    <dgm:cxn modelId="{51D81C65-8B54-4807-BE14-FA1BA53AD884}" type="presOf" srcId="{D074C7DA-5856-439C-A71F-B9F6F67C6B8E}" destId="{6EED5562-FDEA-4091-BA38-91DC96D99E73}" srcOrd="0" destOrd="0" presId="urn:microsoft.com/office/officeart/2005/8/layout/chevron1"/>
    <dgm:cxn modelId="{E2A90046-F88E-401F-88F7-6DB1B95C9EB5}" type="presOf" srcId="{5E228234-878B-44BF-97FA-F4BEE0B3AC68}" destId="{1419B344-2C1E-4181-A837-05A3579E4ACC}" srcOrd="0" destOrd="0" presId="urn:microsoft.com/office/officeart/2005/8/layout/chevron1"/>
    <dgm:cxn modelId="{1DC69AAF-B687-4C2F-A6A4-B855EEF39CFE}" type="presOf" srcId="{0B932FC1-DD28-4FDE-A4AA-28EC620942D1}" destId="{D6F9DC37-1BEA-4A88-BBDE-7FA4B1D1BB5A}" srcOrd="0" destOrd="0" presId="urn:microsoft.com/office/officeart/2005/8/layout/chevron1"/>
    <dgm:cxn modelId="{B366D869-3AE9-4BDF-A3A5-69E4B3DE103A}" srcId="{C66582DF-BBB7-455E-8A42-4211D220C035}" destId="{D303AF2C-CF1E-430E-AE98-27B4DEE57224}" srcOrd="0" destOrd="0" parTransId="{0C82FBC4-3F46-4E41-9320-4D70BE7D26D1}" sibTransId="{F89C09AE-B697-461A-B737-3242ECA46FAF}"/>
    <dgm:cxn modelId="{1CDA9CA2-6446-4A42-AF7F-ABC1CA4F1BC8}" srcId="{2875534A-FDA6-49C0-97C6-275CBDD9056B}" destId="{0B932FC1-DD28-4FDE-A4AA-28EC620942D1}" srcOrd="0" destOrd="0" parTransId="{33C4F4AB-C933-44A8-9AFC-D2F8C509FBB3}" sibTransId="{D0B102CA-8E80-4255-8623-FBCDA9819CC8}"/>
    <dgm:cxn modelId="{C4128AF2-41E7-42B4-A594-264048868131}" type="presOf" srcId="{C6E207A8-45E2-4436-9147-74014C65C750}" destId="{A094EC3D-3099-4A69-9129-468B2689B493}" srcOrd="0" destOrd="0" presId="urn:microsoft.com/office/officeart/2005/8/layout/chevron1"/>
    <dgm:cxn modelId="{DCCC02D4-D808-46D7-8623-ECA83FBD209C}" type="presParOf" srcId="{6EED5562-FDEA-4091-BA38-91DC96D99E73}" destId="{BFA10A01-6138-4ECD-A165-E9D66D522AB7}" srcOrd="0" destOrd="0" presId="urn:microsoft.com/office/officeart/2005/8/layout/chevron1"/>
    <dgm:cxn modelId="{D31E6874-2EFC-4C52-829B-24918569943D}" type="presParOf" srcId="{BFA10A01-6138-4ECD-A165-E9D66D522AB7}" destId="{17FE3DA9-392D-4A14-97FD-F396A99E6E84}" srcOrd="0" destOrd="0" presId="urn:microsoft.com/office/officeart/2005/8/layout/chevron1"/>
    <dgm:cxn modelId="{1711A549-4BC7-43BB-A3CC-3372D162C47A}" type="presParOf" srcId="{BFA10A01-6138-4ECD-A165-E9D66D522AB7}" destId="{1419B344-2C1E-4181-A837-05A3579E4ACC}" srcOrd="1" destOrd="0" presId="urn:microsoft.com/office/officeart/2005/8/layout/chevron1"/>
    <dgm:cxn modelId="{F968E436-130F-4BB7-9AF0-2FFE68175E67}" type="presParOf" srcId="{6EED5562-FDEA-4091-BA38-91DC96D99E73}" destId="{6BF7B4CA-46FB-4C15-BB3D-8F807181CADE}" srcOrd="1" destOrd="0" presId="urn:microsoft.com/office/officeart/2005/8/layout/chevron1"/>
    <dgm:cxn modelId="{48048439-F77F-4111-840A-6AA144DDBAF9}" type="presParOf" srcId="{6EED5562-FDEA-4091-BA38-91DC96D99E73}" destId="{95604719-B257-49A5-985E-20D3D9069AA1}" srcOrd="2" destOrd="0" presId="urn:microsoft.com/office/officeart/2005/8/layout/chevron1"/>
    <dgm:cxn modelId="{2B661EB7-9B68-4A4C-BA97-CA1906075B58}" type="presParOf" srcId="{95604719-B257-49A5-985E-20D3D9069AA1}" destId="{DC4D74A9-5AEA-40FE-84F4-CA92525A789A}" srcOrd="0" destOrd="0" presId="urn:microsoft.com/office/officeart/2005/8/layout/chevron1"/>
    <dgm:cxn modelId="{255581D8-218C-4E9A-8DA1-E1E111A6CF78}" type="presParOf" srcId="{95604719-B257-49A5-985E-20D3D9069AA1}" destId="{D6F9DC37-1BEA-4A88-BBDE-7FA4B1D1BB5A}" srcOrd="1" destOrd="0" presId="urn:microsoft.com/office/officeart/2005/8/layout/chevron1"/>
    <dgm:cxn modelId="{8EBF676F-AA90-4742-BEF8-981C686321B5}" type="presParOf" srcId="{6EED5562-FDEA-4091-BA38-91DC96D99E73}" destId="{BCDF42CC-A2D2-4421-8CE7-C42597CB420E}" srcOrd="3" destOrd="0" presId="urn:microsoft.com/office/officeart/2005/8/layout/chevron1"/>
    <dgm:cxn modelId="{F1FEBFBE-3AA0-45A6-BF78-334E05411A17}" type="presParOf" srcId="{6EED5562-FDEA-4091-BA38-91DC96D99E73}" destId="{2124EE94-E523-43EE-B2EA-F4F8E9B41CE0}" srcOrd="4" destOrd="0" presId="urn:microsoft.com/office/officeart/2005/8/layout/chevron1"/>
    <dgm:cxn modelId="{40F66F84-D430-4FFC-89F2-58178A1ACBE7}" type="presParOf" srcId="{2124EE94-E523-43EE-B2EA-F4F8E9B41CE0}" destId="{A094EC3D-3099-4A69-9129-468B2689B493}" srcOrd="0" destOrd="0" presId="urn:microsoft.com/office/officeart/2005/8/layout/chevron1"/>
    <dgm:cxn modelId="{E3A65EB7-E14C-4D1E-B503-58D7A2FDF61F}" type="presParOf" srcId="{2124EE94-E523-43EE-B2EA-F4F8E9B41CE0}" destId="{F01CE3E1-79F8-4A2B-9982-77D62F2CD3CA}" srcOrd="1" destOrd="0" presId="urn:microsoft.com/office/officeart/2005/8/layout/chevron1"/>
    <dgm:cxn modelId="{01528CBB-F5D5-4F08-A886-329A2D98AA5A}" type="presParOf" srcId="{6EED5562-FDEA-4091-BA38-91DC96D99E73}" destId="{E68687D0-F09C-4325-9988-809BA1E6820C}" srcOrd="5" destOrd="0" presId="urn:microsoft.com/office/officeart/2005/8/layout/chevron1"/>
    <dgm:cxn modelId="{E133D17C-8370-43FF-ADB2-A4529011A048}" type="presParOf" srcId="{6EED5562-FDEA-4091-BA38-91DC96D99E73}" destId="{48217466-A535-407D-A341-D7311F774D08}" srcOrd="6" destOrd="0" presId="urn:microsoft.com/office/officeart/2005/8/layout/chevron1"/>
    <dgm:cxn modelId="{DE703C78-FF9F-41F6-B262-A1ABDE5D4BC6}" type="presParOf" srcId="{48217466-A535-407D-A341-D7311F774D08}" destId="{7174F476-6351-4670-B217-30EE8B2231D1}" srcOrd="0" destOrd="0" presId="urn:microsoft.com/office/officeart/2005/8/layout/chevron1"/>
    <dgm:cxn modelId="{A78D7CE5-93DB-4F3B-A935-F00D5DF2C9F7}" type="presParOf" srcId="{48217466-A535-407D-A341-D7311F774D08}" destId="{31F75908-1B75-4760-8801-EFDC93CC48B2}" srcOrd="1" destOrd="0" presId="urn:microsoft.com/office/officeart/2005/8/layout/chevron1"/>
    <dgm:cxn modelId="{A28498C7-A740-4FB9-B11C-865812D478D9}" type="presParOf" srcId="{6EED5562-FDEA-4091-BA38-91DC96D99E73}" destId="{33184706-441D-4AD7-9A78-236FA03AB19D}" srcOrd="7" destOrd="0" presId="urn:microsoft.com/office/officeart/2005/8/layout/chevron1"/>
    <dgm:cxn modelId="{A5AF77E1-0F50-4EA0-83C3-B39D31357405}" type="presParOf" srcId="{6EED5562-FDEA-4091-BA38-91DC96D99E73}" destId="{B9273742-3A18-4CF8-A7F6-AAF5EB45A087}" srcOrd="8" destOrd="0" presId="urn:microsoft.com/office/officeart/2005/8/layout/chevron1"/>
    <dgm:cxn modelId="{5C6FB126-20FD-45BB-BDFB-8390F9DB9C16}" type="presParOf" srcId="{B9273742-3A18-4CF8-A7F6-AAF5EB45A087}" destId="{10D65BD4-E0B2-412A-A860-1CAFC3C94C52}" srcOrd="0" destOrd="0" presId="urn:microsoft.com/office/officeart/2005/8/layout/chevron1"/>
    <dgm:cxn modelId="{F0C529B3-C97E-437D-B568-B8DFA2015242}" type="presParOf" srcId="{B9273742-3A18-4CF8-A7F6-AAF5EB45A087}" destId="{A0B74ACD-79B9-4997-B636-0B9684BA9352}" srcOrd="1" destOrd="0" presId="urn:microsoft.com/office/officeart/2005/8/layout/chevron1"/>
    <dgm:cxn modelId="{28BE64A6-7AA1-4285-8679-FE24E087DC32}" type="presParOf" srcId="{6EED5562-FDEA-4091-BA38-91DC96D99E73}" destId="{F2D26D12-6BEF-4B21-9CD6-D0A3D8BE87E3}" srcOrd="9" destOrd="0" presId="urn:microsoft.com/office/officeart/2005/8/layout/chevron1"/>
    <dgm:cxn modelId="{D7D60562-542E-44F4-A9A8-F7D06E505368}" type="presParOf" srcId="{6EED5562-FDEA-4091-BA38-91DC96D99E73}" destId="{8479E69E-005C-49B5-82D4-1211D5040CE7}" srcOrd="10" destOrd="0" presId="urn:microsoft.com/office/officeart/2005/8/layout/chevron1"/>
    <dgm:cxn modelId="{8DBD851C-94A4-459D-9D7E-3EF161D13340}" type="presParOf" srcId="{8479E69E-005C-49B5-82D4-1211D5040CE7}" destId="{858BCCB7-8D52-4606-BE8A-7E72EEB9900E}" srcOrd="0" destOrd="0" presId="urn:microsoft.com/office/officeart/2005/8/layout/chevron1"/>
    <dgm:cxn modelId="{AC963FEF-3BED-419F-9E0B-3B70B4EFCC20}" type="presParOf" srcId="{8479E69E-005C-49B5-82D4-1211D5040CE7}" destId="{980B1DEE-9985-4F70-A8CB-2FC956D9BC5B}" srcOrd="1"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E3DA9-392D-4A14-97FD-F396A99E6E84}">
      <dsp:nvSpPr>
        <dsp:cNvPr id="0" name=""/>
        <dsp:cNvSpPr/>
      </dsp:nvSpPr>
      <dsp:spPr>
        <a:xfrm>
          <a:off x="3364"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Appel à candidatures régional</a:t>
          </a:r>
        </a:p>
      </dsp:txBody>
      <dsp:txXfrm>
        <a:off x="270706" y="6182"/>
        <a:ext cx="802025" cy="534683"/>
      </dsp:txXfrm>
    </dsp:sp>
    <dsp:sp modelId="{1419B344-2C1E-4181-A837-05A3579E4ACC}">
      <dsp:nvSpPr>
        <dsp:cNvPr id="0" name=""/>
        <dsp:cNvSpPr/>
      </dsp:nvSpPr>
      <dsp:spPr>
        <a:xfrm>
          <a:off x="3364"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publication le  01/06/2023</a:t>
          </a:r>
          <a:endParaRPr lang="fr-FR" sz="900" b="1" kern="1200">
            <a:solidFill>
              <a:srgbClr val="FF0000"/>
            </a:solidFill>
            <a:latin typeface="Calibri"/>
            <a:ea typeface="+mn-ea"/>
            <a:cs typeface="+mn-cs"/>
          </a:endParaRPr>
        </a:p>
      </dsp:txBody>
      <dsp:txXfrm>
        <a:off x="3364" y="607700"/>
        <a:ext cx="1069366" cy="540000"/>
      </dsp:txXfrm>
    </dsp:sp>
    <dsp:sp modelId="{DC4D74A9-5AEA-40FE-84F4-CA92525A789A}">
      <dsp:nvSpPr>
        <dsp:cNvPr id="0" name=""/>
        <dsp:cNvSpPr/>
      </dsp:nvSpPr>
      <dsp:spPr>
        <a:xfrm>
          <a:off x="1124073"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Réception des candidatures</a:t>
          </a:r>
        </a:p>
      </dsp:txBody>
      <dsp:txXfrm>
        <a:off x="1391415" y="6182"/>
        <a:ext cx="802025" cy="534683"/>
      </dsp:txXfrm>
    </dsp:sp>
    <dsp:sp modelId="{D6F9DC37-1BEA-4A88-BBDE-7FA4B1D1BB5A}">
      <dsp:nvSpPr>
        <dsp:cNvPr id="0" name=""/>
        <dsp:cNvSpPr/>
      </dsp:nvSpPr>
      <dsp:spPr>
        <a:xfrm>
          <a:off x="1124073"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fenêtre de dépot du 01/06/2022</a:t>
          </a:r>
          <a:r>
            <a:rPr lang="fr-FR" sz="900" b="1" kern="1200">
              <a:solidFill>
                <a:srgbClr val="FF0000"/>
              </a:solidFill>
              <a:latin typeface="Calibri"/>
              <a:ea typeface="+mn-ea"/>
              <a:cs typeface="+mn-cs"/>
            </a:rPr>
            <a:t> </a:t>
          </a:r>
          <a:r>
            <a:rPr lang="fr-FR" sz="900" b="1" kern="1200">
              <a:solidFill>
                <a:sysClr val="windowText" lastClr="000000"/>
              </a:solidFill>
              <a:latin typeface="Calibri"/>
              <a:ea typeface="+mn-ea"/>
              <a:cs typeface="+mn-cs"/>
            </a:rPr>
            <a:t>au 15/09/2023</a:t>
          </a:r>
        </a:p>
      </dsp:txBody>
      <dsp:txXfrm>
        <a:off x="1124073" y="607700"/>
        <a:ext cx="1069366" cy="540000"/>
      </dsp:txXfrm>
    </dsp:sp>
    <dsp:sp modelId="{A094EC3D-3099-4A69-9129-468B2689B493}">
      <dsp:nvSpPr>
        <dsp:cNvPr id="0" name=""/>
        <dsp:cNvSpPr/>
      </dsp:nvSpPr>
      <dsp:spPr>
        <a:xfrm>
          <a:off x="2244781"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Commission de sélection régionale ARS/CD</a:t>
          </a:r>
        </a:p>
      </dsp:txBody>
      <dsp:txXfrm>
        <a:off x="2512123" y="6182"/>
        <a:ext cx="802025" cy="534683"/>
      </dsp:txXfrm>
    </dsp:sp>
    <dsp:sp modelId="{F01CE3E1-79F8-4A2B-9982-77D62F2CD3CA}">
      <dsp:nvSpPr>
        <dsp:cNvPr id="0" name=""/>
        <dsp:cNvSpPr/>
      </dsp:nvSpPr>
      <dsp:spPr>
        <a:xfrm>
          <a:off x="2331368" y="607700"/>
          <a:ext cx="896193"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octobre2023 </a:t>
          </a:r>
        </a:p>
      </dsp:txBody>
      <dsp:txXfrm>
        <a:off x="2331368" y="607700"/>
        <a:ext cx="896193" cy="540000"/>
      </dsp:txXfrm>
    </dsp:sp>
    <dsp:sp modelId="{7174F476-6351-4670-B217-30EE8B2231D1}">
      <dsp:nvSpPr>
        <dsp:cNvPr id="0" name=""/>
        <dsp:cNvSpPr/>
      </dsp:nvSpPr>
      <dsp:spPr>
        <a:xfrm>
          <a:off x="3365490"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Notification de selection des dossiers</a:t>
          </a:r>
        </a:p>
      </dsp:txBody>
      <dsp:txXfrm>
        <a:off x="3632832" y="6182"/>
        <a:ext cx="802025" cy="534683"/>
      </dsp:txXfrm>
    </dsp:sp>
    <dsp:sp modelId="{31F75908-1B75-4760-8801-EFDC93CC48B2}">
      <dsp:nvSpPr>
        <dsp:cNvPr id="0" name=""/>
        <dsp:cNvSpPr/>
      </dsp:nvSpPr>
      <dsp:spPr>
        <a:xfrm>
          <a:off x="3365490"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i="0" kern="1200">
              <a:solidFill>
                <a:sysClr val="windowText" lastClr="000000"/>
              </a:solidFill>
              <a:latin typeface="Calibri"/>
              <a:ea typeface="+mn-ea"/>
              <a:cs typeface="+mn-cs"/>
            </a:rPr>
            <a:t>novembre 2023</a:t>
          </a:r>
        </a:p>
      </dsp:txBody>
      <dsp:txXfrm>
        <a:off x="3365490" y="607700"/>
        <a:ext cx="1069366" cy="540000"/>
      </dsp:txXfrm>
    </dsp:sp>
    <dsp:sp modelId="{10D65BD4-E0B2-412A-A860-1CAFC3C94C52}">
      <dsp:nvSpPr>
        <dsp:cNvPr id="0" name=""/>
        <dsp:cNvSpPr/>
      </dsp:nvSpPr>
      <dsp:spPr>
        <a:xfrm>
          <a:off x="4486198" y="6182"/>
          <a:ext cx="1336708" cy="53468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endParaRPr lang="fr-FR" sz="900" b="1" i="0" kern="1200">
            <a:solidFill>
              <a:srgbClr val="FF0000"/>
            </a:solidFill>
            <a:latin typeface="Calibri"/>
            <a:ea typeface="+mn-ea"/>
            <a:cs typeface="+mn-cs"/>
          </a:endParaRPr>
        </a:p>
      </dsp:txBody>
      <dsp:txXfrm>
        <a:off x="4486198" y="6182"/>
        <a:ext cx="1336708" cy="534683"/>
      </dsp:txXfrm>
    </dsp:sp>
    <dsp:sp modelId="{858BCCB7-8D52-4606-BE8A-7E72EEB9900E}">
      <dsp:nvSpPr>
        <dsp:cNvPr id="0" name=""/>
        <dsp:cNvSpPr/>
      </dsp:nvSpPr>
      <dsp:spPr>
        <a:xfrm>
          <a:off x="4488590" y="15902"/>
          <a:ext cx="133789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Ouverture</a:t>
          </a:r>
        </a:p>
      </dsp:txBody>
      <dsp:txXfrm>
        <a:off x="4755932" y="15902"/>
        <a:ext cx="803215" cy="534683"/>
      </dsp:txXfrm>
    </dsp:sp>
    <dsp:sp modelId="{980B1DEE-9985-4F70-A8CB-2FC956D9BC5B}">
      <dsp:nvSpPr>
        <dsp:cNvPr id="0" name=""/>
        <dsp:cNvSpPr/>
      </dsp:nvSpPr>
      <dsp:spPr>
        <a:xfrm>
          <a:off x="4748757" y="591797"/>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au plus tard le 31/12/2023</a:t>
          </a:r>
          <a:endParaRPr lang="fr-FR" sz="900" b="1" kern="1200">
            <a:solidFill>
              <a:srgbClr val="FF0000"/>
            </a:solidFill>
            <a:latin typeface="Calibri"/>
            <a:ea typeface="+mn-ea"/>
            <a:cs typeface="+mn-cs"/>
          </a:endParaRPr>
        </a:p>
      </dsp:txBody>
      <dsp:txXfrm>
        <a:off x="4748757" y="591797"/>
        <a:ext cx="1069366" cy="54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2E3F-1AC1-4964-8C68-6F33DFAD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808</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BERTHELOT-GOLA, Carole</dc:creator>
  <cp:lastModifiedBy>PENA, Julie (ARS-PDL/DOSA-PPA)</cp:lastModifiedBy>
  <cp:revision>26</cp:revision>
  <cp:lastPrinted>2023-05-30T07:38:00Z</cp:lastPrinted>
  <dcterms:created xsi:type="dcterms:W3CDTF">2021-08-31T12:35:00Z</dcterms:created>
  <dcterms:modified xsi:type="dcterms:W3CDTF">2023-05-30T07:39:00Z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