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B9E" w:rsidRDefault="00B77CF3" w:rsidP="00AC2495">
      <w:pPr>
        <w:ind w:left="539"/>
        <w:rPr>
          <w:rFonts w:ascii="Franklin Gothic Book" w:hAnsi="Franklin Gothic Book"/>
          <w:b/>
          <w:color w:val="000080"/>
        </w:rPr>
      </w:pPr>
      <w:r>
        <w:rPr>
          <w:rFonts w:ascii="Franklin Gothic Book" w:hAnsi="Franklin Gothic Book"/>
          <w:b/>
          <w:noProof/>
          <w:color w:val="000080"/>
          <w:lang w:val="fr-FR" w:eastAsia="fr-FR" w:bidi="ar-SA"/>
        </w:rPr>
        <w:drawing>
          <wp:anchor distT="0" distB="0" distL="114300" distR="114300" simplePos="0" relativeHeight="251659264" behindDoc="1" locked="0" layoutInCell="0" allowOverlap="1">
            <wp:simplePos x="0" y="0"/>
            <wp:positionH relativeFrom="page">
              <wp:align>left</wp:align>
            </wp:positionH>
            <wp:positionV relativeFrom="margin">
              <wp:posOffset>-869950</wp:posOffset>
            </wp:positionV>
            <wp:extent cx="7559040" cy="10692130"/>
            <wp:effectExtent l="0" t="0" r="3810" b="0"/>
            <wp:wrapNone/>
            <wp:docPr id="21" name="Image 21" descr="AAC sept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35764657" descr="AAC sept 20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p w:rsidR="005D6A1C" w:rsidRDefault="005D6A1C" w:rsidP="00F0016A">
      <w:pPr>
        <w:ind w:left="539"/>
        <w:rPr>
          <w:rFonts w:ascii="Franklin Gothic Book" w:hAnsi="Franklin Gothic Book"/>
          <w:b/>
          <w:color w:val="000080"/>
        </w:rPr>
      </w:pPr>
    </w:p>
    <w:p w:rsidR="005D6A1C" w:rsidRDefault="005D6A1C" w:rsidP="00F0016A">
      <w:pPr>
        <w:ind w:left="539"/>
        <w:rPr>
          <w:rFonts w:ascii="Franklin Gothic Book" w:hAnsi="Franklin Gothic Book"/>
          <w:b/>
          <w:color w:val="000080"/>
        </w:rPr>
      </w:pPr>
    </w:p>
    <w:p w:rsidR="005D6A1C" w:rsidRDefault="00B8634A" w:rsidP="00B8634A">
      <w:pPr>
        <w:tabs>
          <w:tab w:val="left" w:pos="3048"/>
        </w:tabs>
        <w:ind w:left="539"/>
        <w:rPr>
          <w:rFonts w:ascii="Franklin Gothic Book" w:hAnsi="Franklin Gothic Book"/>
          <w:b/>
          <w:color w:val="000080"/>
        </w:rPr>
      </w:pPr>
      <w:r>
        <w:rPr>
          <w:rFonts w:ascii="Franklin Gothic Book" w:hAnsi="Franklin Gothic Book"/>
          <w:b/>
          <w:color w:val="000080"/>
        </w:rPr>
        <w:tab/>
      </w:r>
    </w:p>
    <w:p w:rsidR="005D6A1C" w:rsidRDefault="005D6A1C" w:rsidP="00F0016A">
      <w:pPr>
        <w:ind w:left="539"/>
        <w:rPr>
          <w:rFonts w:ascii="Franklin Gothic Book" w:hAnsi="Franklin Gothic Book"/>
          <w:b/>
          <w:color w:val="000080"/>
        </w:rPr>
      </w:pPr>
    </w:p>
    <w:p w:rsidR="005D6A1C" w:rsidRDefault="00B77CF3" w:rsidP="00B77CF3">
      <w:pPr>
        <w:tabs>
          <w:tab w:val="left" w:pos="4260"/>
        </w:tabs>
        <w:ind w:left="539"/>
        <w:rPr>
          <w:rFonts w:ascii="Franklin Gothic Book" w:hAnsi="Franklin Gothic Book"/>
          <w:b/>
          <w:color w:val="000080"/>
        </w:rPr>
      </w:pPr>
      <w:r>
        <w:rPr>
          <w:rFonts w:ascii="Franklin Gothic Book" w:hAnsi="Franklin Gothic Book"/>
          <w:b/>
          <w:color w:val="000080"/>
        </w:rPr>
        <w:tab/>
      </w:r>
    </w:p>
    <w:p w:rsidR="005D6A1C" w:rsidRDefault="006D126D" w:rsidP="006D126D">
      <w:pPr>
        <w:tabs>
          <w:tab w:val="center" w:pos="6209"/>
        </w:tabs>
        <w:ind w:left="539"/>
        <w:rPr>
          <w:rFonts w:ascii="Franklin Gothic Book" w:hAnsi="Franklin Gothic Book"/>
          <w:b/>
          <w:color w:val="000080"/>
        </w:rPr>
      </w:pPr>
      <w:r>
        <w:rPr>
          <w:rFonts w:ascii="Franklin Gothic Book" w:hAnsi="Franklin Gothic Book"/>
          <w:b/>
          <w:color w:val="000080"/>
        </w:rPr>
        <w:tab/>
      </w:r>
    </w:p>
    <w:p w:rsidR="005D6A1C" w:rsidRDefault="005D6A1C" w:rsidP="00F0016A">
      <w:pPr>
        <w:ind w:left="539"/>
        <w:rPr>
          <w:rFonts w:ascii="Franklin Gothic Book" w:hAnsi="Franklin Gothic Book"/>
          <w:b/>
          <w:color w:val="000080"/>
        </w:rPr>
      </w:pPr>
    </w:p>
    <w:p w:rsidR="005D6A1C" w:rsidRDefault="005D6A1C" w:rsidP="00F0016A">
      <w:pPr>
        <w:ind w:left="539"/>
        <w:rPr>
          <w:rFonts w:ascii="Franklin Gothic Book" w:hAnsi="Franklin Gothic Book"/>
          <w:b/>
          <w:color w:val="000080"/>
        </w:rPr>
      </w:pPr>
    </w:p>
    <w:p w:rsidR="005D6A1C" w:rsidRDefault="005D6A1C" w:rsidP="00F0016A">
      <w:pPr>
        <w:ind w:left="539"/>
        <w:rPr>
          <w:rFonts w:ascii="Franklin Gothic Book" w:hAnsi="Franklin Gothic Book"/>
          <w:b/>
          <w:color w:val="000080"/>
        </w:rPr>
      </w:pPr>
    </w:p>
    <w:p w:rsidR="005D6A1C" w:rsidRDefault="005D6A1C" w:rsidP="00F0016A">
      <w:pPr>
        <w:ind w:left="539"/>
        <w:rPr>
          <w:rFonts w:ascii="Franklin Gothic Book" w:hAnsi="Franklin Gothic Book"/>
          <w:b/>
          <w:color w:val="000080"/>
        </w:rPr>
      </w:pPr>
    </w:p>
    <w:p w:rsidR="00256B9E" w:rsidRDefault="00256B9E" w:rsidP="00F0016A">
      <w:pPr>
        <w:ind w:left="539"/>
        <w:rPr>
          <w:rFonts w:ascii="Franklin Gothic Book" w:hAnsi="Franklin Gothic Book"/>
          <w:b/>
          <w:color w:val="000080"/>
        </w:rPr>
      </w:pPr>
    </w:p>
    <w:p w:rsidR="00CE598B" w:rsidRDefault="00074814" w:rsidP="00F0016A">
      <w:pPr>
        <w:ind w:left="539"/>
        <w:rPr>
          <w:rFonts w:ascii="Franklin Gothic Book" w:hAnsi="Franklin Gothic Book"/>
          <w:b/>
          <w:color w:val="000080"/>
        </w:rPr>
      </w:pPr>
      <w:r>
        <w:rPr>
          <w:rFonts w:ascii="Franklin Gothic Book" w:hAnsi="Franklin Gothic Book"/>
          <w:b/>
          <w:noProof/>
          <w:color w:val="000080"/>
          <w:lang w:val="fr-FR" w:eastAsia="fr-FR" w:bidi="ar-SA"/>
        </w:rPr>
        <mc:AlternateContent>
          <mc:Choice Requires="wps">
            <w:drawing>
              <wp:anchor distT="0" distB="0" distL="114300" distR="114300" simplePos="0" relativeHeight="251658240" behindDoc="0" locked="0" layoutInCell="1" allowOverlap="1">
                <wp:simplePos x="0" y="0"/>
                <wp:positionH relativeFrom="column">
                  <wp:posOffset>1468755</wp:posOffset>
                </wp:positionH>
                <wp:positionV relativeFrom="paragraph">
                  <wp:posOffset>222885</wp:posOffset>
                </wp:positionV>
                <wp:extent cx="4143375" cy="1487805"/>
                <wp:effectExtent l="0" t="3810" r="0" b="3810"/>
                <wp:wrapNone/>
                <wp:docPr id="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8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7ED3" w:rsidRDefault="00A57ED3" w:rsidP="006807E9">
                            <w:pPr>
                              <w:spacing w:after="0" w:line="240" w:lineRule="auto"/>
                              <w:jc w:val="center"/>
                              <w:rPr>
                                <w:b/>
                                <w:color w:val="1F497D"/>
                                <w:sz w:val="40"/>
                                <w:szCs w:val="40"/>
                                <w:lang w:val="fr-FR"/>
                              </w:rPr>
                            </w:pPr>
                            <w:r>
                              <w:rPr>
                                <w:b/>
                                <w:color w:val="1F497D"/>
                                <w:sz w:val="40"/>
                                <w:szCs w:val="40"/>
                                <w:lang w:val="fr-FR"/>
                              </w:rPr>
                              <w:t>RENOUVELLEMENT DU</w:t>
                            </w:r>
                          </w:p>
                          <w:p w:rsidR="00477A23" w:rsidRDefault="00477A23" w:rsidP="006807E9">
                            <w:pPr>
                              <w:spacing w:after="0" w:line="240" w:lineRule="auto"/>
                              <w:jc w:val="center"/>
                              <w:rPr>
                                <w:b/>
                                <w:color w:val="1F497D"/>
                                <w:sz w:val="40"/>
                                <w:szCs w:val="40"/>
                                <w:lang w:val="fr-FR"/>
                              </w:rPr>
                            </w:pPr>
                            <w:r w:rsidRPr="00C33D28">
                              <w:rPr>
                                <w:b/>
                                <w:color w:val="1F497D"/>
                                <w:sz w:val="40"/>
                                <w:szCs w:val="40"/>
                                <w:lang w:val="fr-FR"/>
                              </w:rPr>
                              <w:t xml:space="preserve">COLLECTIF SI </w:t>
                            </w:r>
                            <w:r w:rsidR="00767773" w:rsidRPr="00C33D28">
                              <w:rPr>
                                <w:b/>
                                <w:color w:val="1F497D"/>
                                <w:sz w:val="40"/>
                                <w:szCs w:val="40"/>
                                <w:lang w:val="fr-FR"/>
                              </w:rPr>
                              <w:t>MÉDICO-SOCIAL</w:t>
                            </w:r>
                          </w:p>
                          <w:p w:rsidR="002C1860" w:rsidRPr="00C33D28" w:rsidRDefault="002C1860" w:rsidP="006807E9">
                            <w:pPr>
                              <w:spacing w:after="0" w:line="240" w:lineRule="auto"/>
                              <w:jc w:val="center"/>
                              <w:rPr>
                                <w:b/>
                                <w:color w:val="1F497D"/>
                                <w:sz w:val="40"/>
                                <w:szCs w:val="40"/>
                                <w:lang w:val="fr-FR"/>
                              </w:rPr>
                            </w:pPr>
                            <w:r>
                              <w:rPr>
                                <w:b/>
                                <w:color w:val="1F497D"/>
                                <w:sz w:val="40"/>
                                <w:szCs w:val="40"/>
                                <w:lang w:val="fr-FR"/>
                              </w:rPr>
                              <w:t>DES PAYS DE LA LOIRE</w:t>
                            </w:r>
                            <w:bookmarkStart w:id="0" w:name="_GoBack"/>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5.65pt;margin-top:17.55pt;width:326.25pt;height:11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c6BtgIAALs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" filled="f" stroked="f">
                <v:textbox>
                  <w:txbxContent>
                    <w:p w:rsidR="00A57ED3" w:rsidRDefault="00A57ED3" w:rsidP="006807E9">
                      <w:pPr>
                        <w:spacing w:after="0" w:line="240" w:lineRule="auto"/>
                        <w:jc w:val="center"/>
                        <w:rPr>
                          <w:b/>
                          <w:color w:val="1F497D"/>
                          <w:sz w:val="40"/>
                          <w:szCs w:val="40"/>
                          <w:lang w:val="fr-FR"/>
                        </w:rPr>
                      </w:pPr>
                      <w:r>
                        <w:rPr>
                          <w:b/>
                          <w:color w:val="1F497D"/>
                          <w:sz w:val="40"/>
                          <w:szCs w:val="40"/>
                          <w:lang w:val="fr-FR"/>
                        </w:rPr>
                        <w:t>RENOUVELLEMENT DU</w:t>
                      </w:r>
                    </w:p>
                    <w:p w:rsidR="00477A23" w:rsidRDefault="00477A23" w:rsidP="006807E9">
                      <w:pPr>
                        <w:spacing w:after="0" w:line="240" w:lineRule="auto"/>
                        <w:jc w:val="center"/>
                        <w:rPr>
                          <w:b/>
                          <w:color w:val="1F497D"/>
                          <w:sz w:val="40"/>
                          <w:szCs w:val="40"/>
                          <w:lang w:val="fr-FR"/>
                        </w:rPr>
                      </w:pPr>
                      <w:r w:rsidRPr="00C33D28">
                        <w:rPr>
                          <w:b/>
                          <w:color w:val="1F497D"/>
                          <w:sz w:val="40"/>
                          <w:szCs w:val="40"/>
                          <w:lang w:val="fr-FR"/>
                        </w:rPr>
                        <w:t xml:space="preserve">COLLECTIF SI </w:t>
                      </w:r>
                      <w:r w:rsidR="00767773" w:rsidRPr="00C33D28">
                        <w:rPr>
                          <w:b/>
                          <w:color w:val="1F497D"/>
                          <w:sz w:val="40"/>
                          <w:szCs w:val="40"/>
                          <w:lang w:val="fr-FR"/>
                        </w:rPr>
                        <w:t>MÉDICO-SOCIAL</w:t>
                      </w:r>
                    </w:p>
                    <w:p w:rsidR="002C1860" w:rsidRPr="00C33D28" w:rsidRDefault="002C1860" w:rsidP="006807E9">
                      <w:pPr>
                        <w:spacing w:after="0" w:line="240" w:lineRule="auto"/>
                        <w:jc w:val="center"/>
                        <w:rPr>
                          <w:b/>
                          <w:color w:val="1F497D"/>
                          <w:sz w:val="40"/>
                          <w:szCs w:val="40"/>
                          <w:lang w:val="fr-FR"/>
                        </w:rPr>
                      </w:pPr>
                      <w:r>
                        <w:rPr>
                          <w:b/>
                          <w:color w:val="1F497D"/>
                          <w:sz w:val="40"/>
                          <w:szCs w:val="40"/>
                          <w:lang w:val="fr-FR"/>
                        </w:rPr>
                        <w:t>DES PAYS DE LA LOIRE</w:t>
                      </w:r>
                      <w:bookmarkStart w:id="1" w:name="_GoBack"/>
                      <w:bookmarkEnd w:id="1"/>
                    </w:p>
                  </w:txbxContent>
                </v:textbox>
              </v:shape>
            </w:pict>
          </mc:Fallback>
        </mc:AlternateContent>
      </w: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CE598B" w:rsidRDefault="00CE598B" w:rsidP="00F0016A">
      <w:pPr>
        <w:ind w:left="539"/>
        <w:rPr>
          <w:rFonts w:ascii="Franklin Gothic Book" w:hAnsi="Franklin Gothic Book"/>
          <w:b/>
          <w:color w:val="000080"/>
        </w:rPr>
      </w:pPr>
    </w:p>
    <w:p w:rsidR="003A3DBE" w:rsidRDefault="003A3DBE" w:rsidP="00AF0E15">
      <w:pPr>
        <w:pStyle w:val="Titre1"/>
        <w:ind w:left="567" w:right="540"/>
        <w:jc w:val="both"/>
        <w:rPr>
          <w:rFonts w:ascii="Arial" w:hAnsi="Arial" w:cs="Arial"/>
          <w:color w:val="365F91"/>
          <w:sz w:val="32"/>
          <w:szCs w:val="32"/>
        </w:rPr>
      </w:pPr>
      <w:bookmarkStart w:id="2" w:name="_Toc364955028"/>
    </w:p>
    <w:p w:rsidR="0030675B" w:rsidRDefault="00B66303" w:rsidP="00AF0E15">
      <w:pPr>
        <w:pStyle w:val="Titre1"/>
        <w:ind w:left="567" w:right="540"/>
        <w:jc w:val="both"/>
        <w:rPr>
          <w:rFonts w:ascii="Arial" w:hAnsi="Arial" w:cs="Arial"/>
          <w:color w:val="365F91"/>
          <w:sz w:val="32"/>
          <w:szCs w:val="32"/>
        </w:rPr>
      </w:pPr>
      <w:r>
        <w:rPr>
          <w:rFonts w:ascii="Arial" w:hAnsi="Arial" w:cs="Arial"/>
          <w:color w:val="365F91"/>
          <w:sz w:val="32"/>
          <w:szCs w:val="32"/>
        </w:rPr>
        <w:t>CONTEXTE</w:t>
      </w:r>
      <w:bookmarkEnd w:id="2"/>
    </w:p>
    <w:p w:rsidR="00842115" w:rsidRPr="00842115" w:rsidRDefault="00842115" w:rsidP="00842115">
      <w:pPr>
        <w:pStyle w:val="Paragraphedeliste"/>
        <w:numPr>
          <w:ilvl w:val="0"/>
          <w:numId w:val="2"/>
        </w:numPr>
        <w:shd w:val="clear" w:color="auto" w:fill="FFFFFF"/>
        <w:spacing w:before="187" w:after="187" w:line="240" w:lineRule="auto"/>
        <w:ind w:right="540"/>
        <w:jc w:val="both"/>
        <w:rPr>
          <w:rFonts w:ascii="Arial" w:hAnsi="Arial" w:cs="Arial"/>
          <w:b/>
          <w:i/>
          <w:iCs/>
          <w:color w:val="92D050"/>
          <w:spacing w:val="13"/>
          <w:sz w:val="28"/>
          <w:szCs w:val="28"/>
          <w:lang w:val="fr-FR"/>
        </w:rPr>
      </w:pPr>
      <w:r w:rsidRPr="00842115">
        <w:rPr>
          <w:rFonts w:ascii="Arial" w:hAnsi="Arial" w:cs="Arial"/>
          <w:b/>
          <w:i/>
          <w:iCs/>
          <w:color w:val="92D050"/>
          <w:spacing w:val="13"/>
          <w:sz w:val="28"/>
          <w:szCs w:val="28"/>
          <w:lang w:val="fr-FR"/>
        </w:rPr>
        <w:t>Le programme ESMS numérique</w:t>
      </w:r>
    </w:p>
    <w:p w:rsidR="00842115" w:rsidRPr="00842115" w:rsidRDefault="00842115" w:rsidP="00842115">
      <w:pPr>
        <w:shd w:val="clear" w:color="auto" w:fill="FFFFFF"/>
        <w:spacing w:before="187" w:after="187" w:line="240" w:lineRule="auto"/>
        <w:ind w:left="567" w:right="540"/>
        <w:jc w:val="both"/>
        <w:rPr>
          <w:rFonts w:ascii="Arial" w:hAnsi="Arial" w:cs="Arial"/>
          <w:lang w:val="fr-FR" w:eastAsia="fr-FR" w:bidi="ar-SA"/>
        </w:rPr>
      </w:pPr>
      <w:r w:rsidRPr="00845C42">
        <w:rPr>
          <w:rFonts w:ascii="Arial" w:hAnsi="Arial" w:cs="Arial"/>
          <w:b/>
          <w:lang w:val="fr-FR" w:eastAsia="fr-FR" w:bidi="ar-SA"/>
        </w:rPr>
        <w:t>Le programme ESMS numérique</w:t>
      </w:r>
      <w:r w:rsidRPr="00842115">
        <w:rPr>
          <w:rFonts w:ascii="Arial" w:hAnsi="Arial" w:cs="Arial"/>
          <w:lang w:val="fr-FR" w:eastAsia="fr-FR" w:bidi="ar-SA"/>
        </w:rPr>
        <w:t xml:space="preserve"> vise à concourir à la qualité des réponses aux besoins des usagers, en favorisant l’émergence et les usages des services numériques, au service de la continuité de l’accompagnement, l’inclusion, la fluidité des parcours et les interactions avec les personnes âgées, handicapées et leurs proches aidants ainsi que de leur participation à la définition de leur projet personnalisé. </w:t>
      </w:r>
      <w:r w:rsidRPr="00845C42">
        <w:rPr>
          <w:rFonts w:ascii="Arial" w:hAnsi="Arial" w:cs="Arial"/>
          <w:b/>
          <w:lang w:val="fr-FR" w:eastAsia="fr-FR" w:bidi="ar-SA"/>
        </w:rPr>
        <w:t>A la fois levier et objet de transformation</w:t>
      </w:r>
      <w:r w:rsidRPr="00842115">
        <w:rPr>
          <w:rFonts w:ascii="Arial" w:hAnsi="Arial" w:cs="Arial"/>
          <w:lang w:val="fr-FR" w:eastAsia="fr-FR" w:bidi="ar-SA"/>
        </w:rPr>
        <w:t xml:space="preserve">, le programme nécessite de mettre en place un accompagnement au changement porté par l’ensemble des acteurs nationaux et régionaux. </w:t>
      </w:r>
    </w:p>
    <w:p w:rsidR="00842115" w:rsidRPr="00842115" w:rsidRDefault="00842115" w:rsidP="00842115">
      <w:pPr>
        <w:shd w:val="clear" w:color="auto" w:fill="FFFFFF"/>
        <w:spacing w:before="187" w:after="187" w:line="240" w:lineRule="auto"/>
        <w:ind w:left="567" w:right="540"/>
        <w:jc w:val="both"/>
        <w:rPr>
          <w:rFonts w:ascii="Arial" w:hAnsi="Arial" w:cs="Arial"/>
          <w:lang w:val="fr-FR" w:eastAsia="fr-FR" w:bidi="ar-SA"/>
        </w:rPr>
      </w:pPr>
      <w:r w:rsidRPr="00842115">
        <w:rPr>
          <w:rFonts w:ascii="Arial" w:hAnsi="Arial" w:cs="Arial"/>
          <w:lang w:val="fr-FR" w:eastAsia="fr-FR" w:bidi="ar-SA"/>
        </w:rPr>
        <w:t>Ce programme s’inscrit dans la perspective de la mise en œuvre des orientations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2115">
        <w:rPr>
          <w:rFonts w:ascii="Arial" w:hAnsi="Arial" w:cs="Arial"/>
          <w:lang w:val="fr-FR" w:eastAsia="fr-FR" w:bidi="ar-SA"/>
        </w:rPr>
        <w:t>Issues du rapport sur la concertation Grand âge et autonomie (D. Libault, mars 2019) et des perspectives de la réforme et du projet de loi grand âge et autonomie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2115">
        <w:rPr>
          <w:rFonts w:ascii="Arial" w:hAnsi="Arial" w:cs="Arial"/>
          <w:lang w:val="fr-FR" w:eastAsia="fr-FR" w:bidi="ar-SA"/>
        </w:rPr>
        <w:t>De la stratégie quinquennale d’évolution de l’offre médicosociale confortée par feuille de route « Ambition transformation » portée par le Secrétariat d’état chargé des personnes handicapées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2115">
        <w:rPr>
          <w:rFonts w:ascii="Arial" w:hAnsi="Arial" w:cs="Arial"/>
          <w:lang w:val="fr-FR" w:eastAsia="fr-FR" w:bidi="ar-SA"/>
        </w:rPr>
        <w:t>Du projet SERAFIN-PH (Services et établissements : réforme pour une adéquation des financements aux parcours des personnes handicapées)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2115">
        <w:rPr>
          <w:rFonts w:ascii="Arial" w:hAnsi="Arial" w:cs="Arial"/>
          <w:lang w:val="fr-FR" w:eastAsia="fr-FR" w:bidi="ar-SA"/>
        </w:rPr>
        <w:t>De la stratégie nationale de santé 2018-2022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2115">
        <w:rPr>
          <w:rFonts w:ascii="Arial" w:hAnsi="Arial" w:cs="Arial"/>
          <w:lang w:val="fr-FR" w:eastAsia="fr-FR" w:bidi="ar-SA"/>
        </w:rPr>
        <w:t>Du SEGUR de la santé, définissant une nouvelle politique d’investissement et de financement au service de la qualité des soins.</w:t>
      </w:r>
    </w:p>
    <w:p w:rsidR="00842115" w:rsidRPr="00842115" w:rsidRDefault="00842115" w:rsidP="00842115">
      <w:pPr>
        <w:shd w:val="clear" w:color="auto" w:fill="FFFFFF"/>
        <w:spacing w:before="187" w:after="187" w:line="240" w:lineRule="auto"/>
        <w:ind w:left="567" w:right="540"/>
        <w:jc w:val="both"/>
        <w:rPr>
          <w:rFonts w:ascii="Arial" w:hAnsi="Arial" w:cs="Arial"/>
          <w:lang w:val="fr-FR" w:eastAsia="fr-FR" w:bidi="ar-SA"/>
        </w:rPr>
      </w:pPr>
      <w:r w:rsidRPr="00842115">
        <w:rPr>
          <w:rFonts w:ascii="Arial" w:hAnsi="Arial" w:cs="Arial"/>
          <w:lang w:val="fr-FR" w:eastAsia="fr-FR" w:bidi="ar-SA"/>
        </w:rPr>
        <w:t xml:space="preserve">Le périmètre du programme </w:t>
      </w:r>
      <w:r w:rsidR="00626EEB">
        <w:rPr>
          <w:rFonts w:ascii="Arial" w:hAnsi="Arial" w:cs="Arial"/>
          <w:lang w:val="fr-FR" w:eastAsia="fr-FR" w:bidi="ar-SA"/>
        </w:rPr>
        <w:t xml:space="preserve">national </w:t>
      </w:r>
      <w:r w:rsidRPr="00842115">
        <w:rPr>
          <w:rFonts w:ascii="Arial" w:hAnsi="Arial" w:cs="Arial"/>
          <w:lang w:val="fr-FR" w:eastAsia="fr-FR" w:bidi="ar-SA"/>
        </w:rPr>
        <w:t>comprend plusieurs dimensions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Le déploiement du dossier usager informatisé interopérable (DUI)</w:t>
      </w:r>
      <w:r w:rsidRPr="00842115">
        <w:rPr>
          <w:rFonts w:ascii="Arial" w:hAnsi="Arial" w:cs="Arial"/>
          <w:lang w:val="fr-FR" w:eastAsia="fr-FR" w:bidi="ar-SA"/>
        </w:rPr>
        <w:t xml:space="preserve">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Le développement de services numériques à destination des usagers</w:t>
      </w:r>
      <w:r w:rsidRPr="00842115">
        <w:rPr>
          <w:rFonts w:ascii="Arial" w:hAnsi="Arial" w:cs="Arial"/>
          <w:lang w:val="fr-FR" w:eastAsia="fr-FR" w:bidi="ar-SA"/>
        </w:rPr>
        <w:t xml:space="preserve">, afin de permettre à la personne accompagnée et à ses proches aidants d’être partie prenante de la définition et </w:t>
      </w:r>
      <w:r w:rsidR="00626EEB">
        <w:rPr>
          <w:rFonts w:ascii="Arial" w:hAnsi="Arial" w:cs="Arial"/>
          <w:lang w:val="fr-FR" w:eastAsia="fr-FR" w:bidi="ar-SA"/>
        </w:rPr>
        <w:t xml:space="preserve">de </w:t>
      </w:r>
      <w:r w:rsidRPr="00842115">
        <w:rPr>
          <w:rFonts w:ascii="Arial" w:hAnsi="Arial" w:cs="Arial"/>
          <w:lang w:val="fr-FR" w:eastAsia="fr-FR" w:bidi="ar-SA"/>
        </w:rPr>
        <w:t xml:space="preserve">la mise en œuvre de son projet d’accompagnement et </w:t>
      </w:r>
      <w:r w:rsidR="00626EEB">
        <w:rPr>
          <w:rFonts w:ascii="Arial" w:hAnsi="Arial" w:cs="Arial"/>
          <w:lang w:val="fr-FR" w:eastAsia="fr-FR" w:bidi="ar-SA"/>
        </w:rPr>
        <w:t xml:space="preserve">de </w:t>
      </w:r>
      <w:r w:rsidRPr="00842115">
        <w:rPr>
          <w:rFonts w:ascii="Arial" w:hAnsi="Arial" w:cs="Arial"/>
          <w:lang w:val="fr-FR" w:eastAsia="fr-FR" w:bidi="ar-SA"/>
        </w:rPr>
        <w:t>son parcours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L’intégration et la conformité aux référentiels et services socles</w:t>
      </w:r>
      <w:r w:rsidRPr="00842115">
        <w:rPr>
          <w:rFonts w:ascii="Arial" w:hAnsi="Arial" w:cs="Arial"/>
          <w:lang w:val="fr-FR" w:eastAsia="fr-FR" w:bidi="ar-SA"/>
        </w:rPr>
        <w:t xml:space="preserve"> prévus par la stratégie du numérique en santé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La mise en place d’outil</w:t>
      </w:r>
      <w:r w:rsidR="009A7515">
        <w:rPr>
          <w:rFonts w:ascii="Arial" w:hAnsi="Arial" w:cs="Arial"/>
          <w:b/>
          <w:lang w:val="fr-FR" w:eastAsia="fr-FR" w:bidi="ar-SA"/>
        </w:rPr>
        <w:t>s</w:t>
      </w:r>
      <w:r w:rsidRPr="00845C42">
        <w:rPr>
          <w:rFonts w:ascii="Arial" w:hAnsi="Arial" w:cs="Arial"/>
          <w:b/>
          <w:lang w:val="fr-FR" w:eastAsia="fr-FR" w:bidi="ar-SA"/>
        </w:rPr>
        <w:t xml:space="preserve"> de pilotage</w:t>
      </w:r>
      <w:r w:rsidRPr="00842115">
        <w:rPr>
          <w:rFonts w:ascii="Arial" w:hAnsi="Arial" w:cs="Arial"/>
          <w:lang w:val="fr-FR" w:eastAsia="fr-FR" w:bidi="ar-SA"/>
        </w:rPr>
        <w:t xml:space="preserve"> (du niveau local au niveau national, des organismes gestionnaires aux tutelles)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L’accompagnement et la montée en compétence des acteurs</w:t>
      </w:r>
      <w:r w:rsidRPr="00842115">
        <w:rPr>
          <w:rFonts w:ascii="Arial" w:hAnsi="Arial" w:cs="Arial"/>
          <w:lang w:val="fr-FR" w:eastAsia="fr-FR" w:bidi="ar-SA"/>
        </w:rPr>
        <w:t xml:space="preserve"> : Un investissement dans ces outils et services numériques ne sera utile et pérenne que s’il accompagne des changements de pratiques dans les organisations de soins. Pour être effectivement adoptés, les outils numériques devront se mettre au service des équipes de soins et des échanges entre établissements. Ces évolutions doivent s’accompagner par l’émergence et l’animation de communautés de pratiques au niveau local ;</w:t>
      </w:r>
    </w:p>
    <w:p w:rsidR="00842115" w:rsidRPr="00842115" w:rsidRDefault="00842115" w:rsidP="00842115">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L’innovation</w:t>
      </w:r>
      <w:r w:rsidRPr="00842115">
        <w:rPr>
          <w:rFonts w:ascii="Arial" w:hAnsi="Arial" w:cs="Arial"/>
          <w:lang w:val="fr-FR" w:eastAsia="fr-FR" w:bidi="ar-SA"/>
        </w:rPr>
        <w:t xml:space="preserve"> pour assurer l’amélioration continue des organisations et des services : 1% de l’investissement total sera orienté vers l’expérimentation de nouveaux usages au sein des équipes de soins. Ces investissements permettront d’accompagner l’évolution des pratiques et l’organisation des soins et accompagnements associés.</w:t>
      </w:r>
    </w:p>
    <w:p w:rsidR="00842115" w:rsidRPr="00842115" w:rsidRDefault="00842115" w:rsidP="00842115">
      <w:pPr>
        <w:shd w:val="clear" w:color="auto" w:fill="FFFFFF"/>
        <w:spacing w:before="187" w:after="187" w:line="240" w:lineRule="auto"/>
        <w:ind w:left="567" w:right="540"/>
        <w:jc w:val="both"/>
        <w:rPr>
          <w:rFonts w:ascii="Arial" w:hAnsi="Arial" w:cs="Arial"/>
          <w:lang w:val="fr-FR" w:eastAsia="fr-FR" w:bidi="ar-SA"/>
        </w:rPr>
      </w:pPr>
    </w:p>
    <w:p w:rsidR="00842115" w:rsidRPr="00842115" w:rsidRDefault="00842115" w:rsidP="00842115">
      <w:pPr>
        <w:shd w:val="clear" w:color="auto" w:fill="FFFFFF"/>
        <w:spacing w:before="187" w:after="187" w:line="240" w:lineRule="auto"/>
        <w:ind w:left="567" w:right="540"/>
        <w:jc w:val="both"/>
        <w:rPr>
          <w:rFonts w:ascii="Arial" w:hAnsi="Arial" w:cs="Arial"/>
          <w:lang w:val="fr-FR" w:eastAsia="fr-FR" w:bidi="ar-SA"/>
        </w:rPr>
      </w:pPr>
      <w:r w:rsidRPr="00845C42">
        <w:rPr>
          <w:rFonts w:ascii="Arial" w:hAnsi="Arial" w:cs="Arial"/>
          <w:b/>
          <w:lang w:val="fr-FR" w:eastAsia="fr-FR" w:bidi="ar-SA"/>
        </w:rPr>
        <w:lastRenderedPageBreak/>
        <w:t xml:space="preserve">Ce programme s’inscrit dans le cadre de la doctrine technique du virage numérique (Action 21 </w:t>
      </w:r>
      <w:r w:rsidR="00845C42">
        <w:rPr>
          <w:rFonts w:ascii="Arial" w:hAnsi="Arial" w:cs="Arial"/>
          <w:b/>
          <w:lang w:val="fr-FR" w:eastAsia="fr-FR" w:bidi="ar-SA"/>
        </w:rPr>
        <w:t xml:space="preserve">– </w:t>
      </w:r>
      <w:r w:rsidRPr="00845C42">
        <w:rPr>
          <w:rFonts w:ascii="Arial" w:hAnsi="Arial" w:cs="Arial"/>
          <w:b/>
          <w:lang w:val="fr-FR" w:eastAsia="fr-FR" w:bidi="ar-SA"/>
        </w:rPr>
        <w:t>Ma</w:t>
      </w:r>
      <w:r w:rsidR="00845C42">
        <w:rPr>
          <w:rFonts w:ascii="Arial" w:hAnsi="Arial" w:cs="Arial"/>
          <w:b/>
          <w:lang w:val="fr-FR" w:eastAsia="fr-FR" w:bidi="ar-SA"/>
        </w:rPr>
        <w:t>S</w:t>
      </w:r>
      <w:r w:rsidRPr="00845C42">
        <w:rPr>
          <w:rFonts w:ascii="Arial" w:hAnsi="Arial" w:cs="Arial"/>
          <w:b/>
          <w:lang w:val="fr-FR" w:eastAsia="fr-FR" w:bidi="ar-SA"/>
        </w:rPr>
        <w:t>anté 2022)</w:t>
      </w:r>
      <w:r w:rsidRPr="00842115">
        <w:rPr>
          <w:rFonts w:ascii="Arial" w:hAnsi="Arial" w:cs="Arial"/>
          <w:lang w:val="fr-FR" w:eastAsia="fr-FR" w:bidi="ar-SA"/>
        </w:rPr>
        <w:t>, il a pour objectifs, à horizon 5 ans, de :</w:t>
      </w:r>
    </w:p>
    <w:p w:rsidR="00842115" w:rsidRPr="00DE42B1" w:rsidRDefault="00842115" w:rsidP="00DE42B1">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E42B1">
        <w:rPr>
          <w:rFonts w:ascii="Arial" w:hAnsi="Arial" w:cs="Arial"/>
          <w:lang w:val="fr-FR" w:eastAsia="fr-FR" w:bidi="ar-SA"/>
        </w:rPr>
        <w:t>Développer les usages et les bonnes pratiques du numérique dans les ESMS ;</w:t>
      </w:r>
    </w:p>
    <w:p w:rsidR="00842115" w:rsidRPr="00DE42B1" w:rsidRDefault="00842115" w:rsidP="00DE42B1">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E42B1">
        <w:rPr>
          <w:rFonts w:ascii="Arial" w:hAnsi="Arial" w:cs="Arial"/>
          <w:lang w:val="fr-FR" w:eastAsia="fr-FR" w:bidi="ar-SA"/>
        </w:rPr>
        <w:t>Amener une grande partie des ESMS à un socle minimum de maturité de leurs systèmes d’information (sécurité, interopérabilité, RGPD, équipement, logiciels, déploiement) et certains ESMS ayant atteint ce socle à progresser dans leur niveau de maturité ;</w:t>
      </w:r>
    </w:p>
    <w:p w:rsidR="00842115" w:rsidRPr="00DE42B1" w:rsidRDefault="00842115" w:rsidP="00DE42B1">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E42B1">
        <w:rPr>
          <w:rFonts w:ascii="Arial" w:hAnsi="Arial" w:cs="Arial"/>
          <w:lang w:val="fr-FR" w:eastAsia="fr-FR" w:bidi="ar-SA"/>
        </w:rPr>
        <w:t>Inscrire le schéma directeur SI des ESMS dans la doctrine du virage numérique et convenir de la trajectoire à dessiner à 5 ans ;</w:t>
      </w:r>
    </w:p>
    <w:p w:rsidR="00842115" w:rsidRPr="00DE42B1" w:rsidRDefault="00842115" w:rsidP="00DE42B1">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E42B1">
        <w:rPr>
          <w:rFonts w:ascii="Arial" w:hAnsi="Arial" w:cs="Arial"/>
          <w:lang w:val="fr-FR" w:eastAsia="fr-FR" w:bidi="ar-SA"/>
        </w:rPr>
        <w:t>Accompagner la réussite des projets en :</w:t>
      </w:r>
    </w:p>
    <w:p w:rsidR="00842115" w:rsidRPr="00DE42B1" w:rsidRDefault="0004362B" w:rsidP="00DE42B1">
      <w:pPr>
        <w:pStyle w:val="Paragraphedeliste"/>
        <w:numPr>
          <w:ilvl w:val="1"/>
          <w:numId w:val="4"/>
        </w:numPr>
        <w:shd w:val="clear" w:color="auto" w:fill="FFFFFF"/>
        <w:spacing w:after="60" w:line="240" w:lineRule="auto"/>
        <w:ind w:left="2143" w:right="539" w:hanging="357"/>
        <w:contextualSpacing w:val="0"/>
        <w:jc w:val="both"/>
        <w:rPr>
          <w:rFonts w:ascii="Arial" w:hAnsi="Arial" w:cs="Arial"/>
          <w:lang w:val="fr-FR" w:eastAsia="fr-FR" w:bidi="ar-SA"/>
        </w:rPr>
      </w:pPr>
      <w:r>
        <w:rPr>
          <w:rFonts w:ascii="Arial" w:hAnsi="Arial" w:cs="Arial"/>
          <w:lang w:val="fr-FR" w:eastAsia="fr-FR" w:bidi="ar-SA"/>
        </w:rPr>
        <w:t>Favorisant</w:t>
      </w:r>
      <w:r w:rsidR="00842115" w:rsidRPr="00DE42B1">
        <w:rPr>
          <w:rFonts w:ascii="Arial" w:hAnsi="Arial" w:cs="Arial"/>
          <w:lang w:val="fr-FR" w:eastAsia="fr-FR" w:bidi="ar-SA"/>
        </w:rPr>
        <w:t xml:space="preserve"> la fédération des ESMS pour mutualiser les achats et le partage des pratiques ;</w:t>
      </w:r>
    </w:p>
    <w:p w:rsidR="00842115" w:rsidRPr="00DE42B1" w:rsidRDefault="00842115" w:rsidP="00DE42B1">
      <w:pPr>
        <w:pStyle w:val="Paragraphedeliste"/>
        <w:numPr>
          <w:ilvl w:val="1"/>
          <w:numId w:val="4"/>
        </w:numPr>
        <w:shd w:val="clear" w:color="auto" w:fill="FFFFFF"/>
        <w:spacing w:after="60" w:line="240" w:lineRule="auto"/>
        <w:ind w:left="2143" w:right="539" w:hanging="357"/>
        <w:contextualSpacing w:val="0"/>
        <w:jc w:val="both"/>
        <w:rPr>
          <w:rFonts w:ascii="Arial" w:hAnsi="Arial" w:cs="Arial"/>
          <w:lang w:val="fr-FR" w:eastAsia="fr-FR" w:bidi="ar-SA"/>
        </w:rPr>
      </w:pPr>
      <w:r w:rsidRPr="00DE42B1">
        <w:rPr>
          <w:rFonts w:ascii="Arial" w:hAnsi="Arial" w:cs="Arial"/>
          <w:lang w:val="fr-FR" w:eastAsia="fr-FR" w:bidi="ar-SA"/>
        </w:rPr>
        <w:t>Mettant en place un réseau d’acteurs en charge de la mise en œuvre de ces projets sur le terrain ;</w:t>
      </w:r>
    </w:p>
    <w:p w:rsidR="00842115" w:rsidRPr="00DE42B1" w:rsidRDefault="00842115" w:rsidP="00845C42">
      <w:pPr>
        <w:pStyle w:val="Paragraphedeliste"/>
        <w:numPr>
          <w:ilvl w:val="1"/>
          <w:numId w:val="4"/>
        </w:numPr>
        <w:shd w:val="clear" w:color="auto" w:fill="FFFFFF"/>
        <w:spacing w:after="120" w:line="240" w:lineRule="auto"/>
        <w:ind w:left="2143" w:right="539" w:hanging="357"/>
        <w:contextualSpacing w:val="0"/>
        <w:jc w:val="both"/>
        <w:rPr>
          <w:rFonts w:ascii="Arial" w:hAnsi="Arial" w:cs="Arial"/>
          <w:lang w:val="fr-FR" w:eastAsia="fr-FR" w:bidi="ar-SA"/>
        </w:rPr>
      </w:pPr>
      <w:r w:rsidRPr="00DE42B1">
        <w:rPr>
          <w:rFonts w:ascii="Arial" w:hAnsi="Arial" w:cs="Arial"/>
          <w:lang w:val="fr-FR" w:eastAsia="fr-FR" w:bidi="ar-SA"/>
        </w:rPr>
        <w:t>Intégrant la formation et l’acculturation des acteurs nativement dans le programme.</w:t>
      </w:r>
    </w:p>
    <w:p w:rsidR="00842115" w:rsidRPr="00DE42B1" w:rsidRDefault="00842115" w:rsidP="00DE42B1">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E42B1">
        <w:rPr>
          <w:rFonts w:ascii="Arial" w:hAnsi="Arial" w:cs="Arial"/>
          <w:lang w:val="fr-FR" w:eastAsia="fr-FR" w:bidi="ar-SA"/>
        </w:rPr>
        <w:t>Soutenir quelques projets innovants permettant de favoriser les usages de ces SI ;</w:t>
      </w:r>
    </w:p>
    <w:p w:rsidR="00842115" w:rsidRPr="00DE42B1" w:rsidRDefault="00842115" w:rsidP="00DE42B1">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E42B1">
        <w:rPr>
          <w:rFonts w:ascii="Arial" w:hAnsi="Arial" w:cs="Arial"/>
          <w:lang w:val="fr-FR" w:eastAsia="fr-FR" w:bidi="ar-SA"/>
        </w:rPr>
        <w:t>Structurer la démarche en programme de transformation pluriannuelle afin de mettre en place une gouvernance stratégique et opérationnelle associant l’écosystème, et des leviers de transformation appropriés.</w:t>
      </w:r>
    </w:p>
    <w:p w:rsidR="00842115" w:rsidRPr="00842115" w:rsidRDefault="00842115" w:rsidP="00842115">
      <w:pPr>
        <w:shd w:val="clear" w:color="auto" w:fill="FFFFFF"/>
        <w:spacing w:before="187" w:after="187" w:line="240" w:lineRule="auto"/>
        <w:ind w:left="567" w:right="540"/>
        <w:jc w:val="both"/>
        <w:rPr>
          <w:rFonts w:ascii="Arial" w:hAnsi="Arial" w:cs="Arial"/>
          <w:lang w:val="fr-FR" w:eastAsia="fr-FR" w:bidi="ar-SA"/>
        </w:rPr>
      </w:pPr>
      <w:r w:rsidRPr="00842115">
        <w:rPr>
          <w:rFonts w:ascii="Arial" w:hAnsi="Arial" w:cs="Arial"/>
          <w:lang w:val="fr-FR" w:eastAsia="fr-FR" w:bidi="ar-SA"/>
        </w:rPr>
        <w:t>Le programme de transformation numérique des ESMS bénéficie d’un plan de financement actionné en 2 temps :</w:t>
      </w:r>
    </w:p>
    <w:p w:rsidR="00842115" w:rsidRPr="00845C42" w:rsidRDefault="00842115" w:rsidP="00845C42">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Un plan d’amorçage de 30M€</w:t>
      </w:r>
      <w:r w:rsidRPr="00845C42">
        <w:rPr>
          <w:rFonts w:ascii="Arial" w:hAnsi="Arial" w:cs="Arial"/>
          <w:lang w:val="fr-FR" w:eastAsia="fr-FR" w:bidi="ar-SA"/>
        </w:rPr>
        <w:t xml:space="preserve"> financé et piloté par la CNSA pour 2021 et 2022 pour permettre aux ESMS du champ PA/PH (financés par l’assurance maladie) de se doter de solutions DUI ou de mettre en conformité les solutions DUI </w:t>
      </w:r>
      <w:r w:rsidR="00845C42">
        <w:rPr>
          <w:rFonts w:ascii="Arial" w:hAnsi="Arial" w:cs="Arial"/>
          <w:lang w:val="fr-FR" w:eastAsia="fr-FR" w:bidi="ar-SA"/>
        </w:rPr>
        <w:t>au cadre technique de référence</w:t>
      </w:r>
      <w:r w:rsidRPr="00845C42">
        <w:rPr>
          <w:rFonts w:ascii="Arial" w:hAnsi="Arial" w:cs="Arial"/>
          <w:lang w:val="fr-FR" w:eastAsia="fr-FR" w:bidi="ar-SA"/>
        </w:rPr>
        <w:t xml:space="preserve"> ;</w:t>
      </w:r>
    </w:p>
    <w:p w:rsidR="00842115" w:rsidRPr="00845C42" w:rsidRDefault="00842115" w:rsidP="00845C42">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845C42">
        <w:rPr>
          <w:rFonts w:ascii="Arial" w:hAnsi="Arial" w:cs="Arial"/>
          <w:b/>
          <w:lang w:val="fr-FR" w:eastAsia="fr-FR" w:bidi="ar-SA"/>
        </w:rPr>
        <w:t>Un plan de généralisation de 600M€</w:t>
      </w:r>
      <w:r w:rsidRPr="00845C42">
        <w:rPr>
          <w:rFonts w:ascii="Arial" w:hAnsi="Arial" w:cs="Arial"/>
          <w:lang w:val="fr-FR" w:eastAsia="fr-FR" w:bidi="ar-SA"/>
        </w:rPr>
        <w:t xml:space="preserve"> initié dès 2021 pour une durée de 5 ans, destiné à :</w:t>
      </w:r>
    </w:p>
    <w:p w:rsidR="00842115" w:rsidRPr="00845C42" w:rsidRDefault="00842115" w:rsidP="00845C42">
      <w:pPr>
        <w:pStyle w:val="Paragraphedeliste"/>
        <w:numPr>
          <w:ilvl w:val="1"/>
          <w:numId w:val="4"/>
        </w:numPr>
        <w:shd w:val="clear" w:color="auto" w:fill="FFFFFF"/>
        <w:spacing w:after="60" w:line="240" w:lineRule="auto"/>
        <w:ind w:left="2143" w:right="539" w:hanging="357"/>
        <w:contextualSpacing w:val="0"/>
        <w:jc w:val="both"/>
        <w:rPr>
          <w:rFonts w:ascii="Arial" w:hAnsi="Arial" w:cs="Arial"/>
          <w:lang w:val="fr-FR" w:eastAsia="fr-FR" w:bidi="ar-SA"/>
        </w:rPr>
      </w:pPr>
      <w:r w:rsidRPr="00845C42">
        <w:rPr>
          <w:rFonts w:ascii="Arial" w:hAnsi="Arial" w:cs="Arial"/>
          <w:lang w:val="fr-FR" w:eastAsia="fr-FR" w:bidi="ar-SA"/>
        </w:rPr>
        <w:t>Financer une part substantielle des acteurs du secteur (75%) ;</w:t>
      </w:r>
    </w:p>
    <w:p w:rsidR="00842115" w:rsidRPr="00845C42" w:rsidRDefault="00842115" w:rsidP="00845C42">
      <w:pPr>
        <w:pStyle w:val="Paragraphedeliste"/>
        <w:numPr>
          <w:ilvl w:val="1"/>
          <w:numId w:val="4"/>
        </w:numPr>
        <w:shd w:val="clear" w:color="auto" w:fill="FFFFFF"/>
        <w:spacing w:after="60" w:line="240" w:lineRule="auto"/>
        <w:ind w:left="2143" w:right="539" w:hanging="357"/>
        <w:contextualSpacing w:val="0"/>
        <w:jc w:val="both"/>
        <w:rPr>
          <w:rFonts w:ascii="Arial" w:hAnsi="Arial" w:cs="Arial"/>
          <w:lang w:val="fr-FR" w:eastAsia="fr-FR" w:bidi="ar-SA"/>
        </w:rPr>
      </w:pPr>
      <w:r w:rsidRPr="00845C42">
        <w:rPr>
          <w:rFonts w:ascii="Arial" w:hAnsi="Arial" w:cs="Arial"/>
          <w:lang w:val="fr-FR" w:eastAsia="fr-FR" w:bidi="ar-SA"/>
        </w:rPr>
        <w:t>Elargir le périmètre des établissements financés aux ESMS PA/PH non financés par l’assurance maladie ;</w:t>
      </w:r>
    </w:p>
    <w:p w:rsidR="00842115" w:rsidRPr="00845C42" w:rsidRDefault="00842115" w:rsidP="00845C42">
      <w:pPr>
        <w:pStyle w:val="Paragraphedeliste"/>
        <w:numPr>
          <w:ilvl w:val="1"/>
          <w:numId w:val="4"/>
        </w:numPr>
        <w:shd w:val="clear" w:color="auto" w:fill="FFFFFF"/>
        <w:spacing w:after="60" w:line="240" w:lineRule="auto"/>
        <w:ind w:left="2143" w:right="539" w:hanging="357"/>
        <w:contextualSpacing w:val="0"/>
        <w:jc w:val="both"/>
        <w:rPr>
          <w:rFonts w:ascii="Arial" w:hAnsi="Arial" w:cs="Arial"/>
          <w:lang w:val="fr-FR" w:eastAsia="fr-FR" w:bidi="ar-SA"/>
        </w:rPr>
      </w:pPr>
      <w:r w:rsidRPr="00845C42">
        <w:rPr>
          <w:rFonts w:ascii="Arial" w:hAnsi="Arial" w:cs="Arial"/>
          <w:lang w:val="fr-FR" w:eastAsia="fr-FR" w:bidi="ar-SA"/>
        </w:rPr>
        <w:t>Prendre en compte des ESMS d’autres champs du médico-social (addictologie, protection de l’enfance, etc.) et définir une stratégie de déploiement en lien avec les parties prenantes.</w:t>
      </w:r>
    </w:p>
    <w:p w:rsidR="007B4E27" w:rsidRDefault="00842115" w:rsidP="00146061">
      <w:pPr>
        <w:shd w:val="clear" w:color="auto" w:fill="FFFFFF"/>
        <w:spacing w:before="187" w:after="187" w:line="240" w:lineRule="auto"/>
        <w:ind w:left="567" w:right="540"/>
        <w:jc w:val="both"/>
        <w:rPr>
          <w:rFonts w:ascii="Arial" w:hAnsi="Arial" w:cs="Arial"/>
          <w:lang w:val="fr-FR" w:eastAsia="fr-FR" w:bidi="ar-SA"/>
        </w:rPr>
      </w:pPr>
      <w:r w:rsidRPr="00842115">
        <w:rPr>
          <w:rFonts w:ascii="Arial" w:hAnsi="Arial" w:cs="Arial"/>
          <w:lang w:val="fr-FR" w:eastAsia="fr-FR" w:bidi="ar-SA"/>
        </w:rPr>
        <w:t>La montée en charge du programme et des crédits associés sera progressive pour accompagner la montée en maturité des projets portés sur le terrain.</w:t>
      </w:r>
    </w:p>
    <w:p w:rsidR="00845C42" w:rsidRPr="00845C42" w:rsidRDefault="00845C42" w:rsidP="00845C42">
      <w:pPr>
        <w:pStyle w:val="Paragraphedeliste"/>
        <w:numPr>
          <w:ilvl w:val="0"/>
          <w:numId w:val="2"/>
        </w:numPr>
        <w:shd w:val="clear" w:color="auto" w:fill="FFFFFF"/>
        <w:spacing w:after="187" w:line="240" w:lineRule="auto"/>
        <w:ind w:right="540"/>
        <w:jc w:val="both"/>
        <w:rPr>
          <w:rFonts w:ascii="Arial" w:hAnsi="Arial" w:cs="Arial"/>
          <w:b/>
          <w:i/>
          <w:iCs/>
          <w:color w:val="92D050"/>
          <w:spacing w:val="13"/>
          <w:sz w:val="28"/>
          <w:szCs w:val="28"/>
          <w:lang w:val="fr-FR"/>
        </w:rPr>
      </w:pPr>
      <w:r w:rsidRPr="00845C42">
        <w:rPr>
          <w:rFonts w:ascii="Arial" w:hAnsi="Arial" w:cs="Arial"/>
          <w:b/>
          <w:i/>
          <w:iCs/>
          <w:color w:val="92D050"/>
          <w:spacing w:val="13"/>
          <w:sz w:val="28"/>
          <w:szCs w:val="28"/>
          <w:lang w:val="fr-FR"/>
        </w:rPr>
        <w:t xml:space="preserve">La stratégie </w:t>
      </w:r>
      <w:r>
        <w:rPr>
          <w:rFonts w:ascii="Arial" w:hAnsi="Arial" w:cs="Arial"/>
          <w:b/>
          <w:i/>
          <w:iCs/>
          <w:color w:val="92D050"/>
          <w:spacing w:val="13"/>
          <w:sz w:val="28"/>
          <w:szCs w:val="28"/>
          <w:lang w:val="fr-FR"/>
        </w:rPr>
        <w:t xml:space="preserve">numérique </w:t>
      </w:r>
      <w:r w:rsidRPr="00845C42">
        <w:rPr>
          <w:rFonts w:ascii="Arial" w:hAnsi="Arial" w:cs="Arial"/>
          <w:b/>
          <w:i/>
          <w:iCs/>
          <w:color w:val="92D050"/>
          <w:spacing w:val="13"/>
          <w:sz w:val="28"/>
          <w:szCs w:val="28"/>
          <w:lang w:val="fr-FR"/>
        </w:rPr>
        <w:t>de l’ARS des Pays de la Loire</w:t>
      </w:r>
    </w:p>
    <w:p w:rsidR="00845C42" w:rsidRDefault="00845C42" w:rsidP="00845C42">
      <w:pPr>
        <w:ind w:left="567" w:right="540"/>
        <w:jc w:val="both"/>
        <w:rPr>
          <w:rFonts w:ascii="Arial" w:hAnsi="Arial" w:cs="Arial"/>
          <w:lang w:val="fr-FR" w:eastAsia="fr-FR" w:bidi="ar-SA"/>
        </w:rPr>
      </w:pPr>
      <w:r w:rsidRPr="00845C42">
        <w:rPr>
          <w:rFonts w:ascii="Arial" w:hAnsi="Arial" w:cs="Arial"/>
          <w:lang w:val="fr-FR" w:eastAsia="fr-FR" w:bidi="ar-SA"/>
        </w:rPr>
        <w:t>La stratégie numérique des Pays de la Loire est définie par le comité stratégique régional e-santé, présidé par le Directeur Général de l’ARS, qui dispose d’une vision globale de la mise en œuvre de la stratégie e-santé sur les territoires.</w:t>
      </w:r>
    </w:p>
    <w:p w:rsidR="00845C42" w:rsidRPr="00845C42" w:rsidRDefault="00845C42" w:rsidP="00682F73">
      <w:pPr>
        <w:ind w:left="567" w:right="540"/>
        <w:jc w:val="both"/>
        <w:rPr>
          <w:rFonts w:ascii="Arial" w:hAnsi="Arial" w:cs="Arial"/>
          <w:lang w:val="fr-FR" w:eastAsia="fr-FR" w:bidi="ar-SA"/>
        </w:rPr>
      </w:pPr>
      <w:r w:rsidRPr="00845C42">
        <w:rPr>
          <w:rFonts w:ascii="Arial" w:hAnsi="Arial" w:cs="Arial"/>
          <w:lang w:val="fr-FR" w:eastAsia="fr-FR" w:bidi="ar-SA"/>
        </w:rPr>
        <w:t xml:space="preserve">Son rôle est de définir les priorités en matière </w:t>
      </w:r>
      <w:r w:rsidR="006F459D" w:rsidRPr="00845C42">
        <w:rPr>
          <w:rFonts w:ascii="Arial" w:hAnsi="Arial" w:cs="Arial"/>
          <w:lang w:val="fr-FR" w:eastAsia="fr-FR" w:bidi="ar-SA"/>
        </w:rPr>
        <w:t>d’e-santé</w:t>
      </w:r>
      <w:r w:rsidRPr="00845C42">
        <w:rPr>
          <w:rFonts w:ascii="Arial" w:hAnsi="Arial" w:cs="Arial"/>
          <w:lang w:val="fr-FR" w:eastAsia="fr-FR" w:bidi="ar-SA"/>
        </w:rPr>
        <w:t xml:space="preserve"> et d’élaborer une feuille de route partagée. Cette approche facilite le décloisonnement et la mutualisation des moyens en particulier financiers </w:t>
      </w:r>
      <w:r w:rsidRPr="00845C42">
        <w:rPr>
          <w:rFonts w:ascii="Arial" w:hAnsi="Arial" w:cs="Arial"/>
          <w:lang w:val="fr-FR" w:eastAsia="fr-FR" w:bidi="ar-SA"/>
        </w:rPr>
        <w:lastRenderedPageBreak/>
        <w:t>(ARS, Conseil Régional, Conseils Départementaux, CPAM, …). Elle permet de renforcer la</w:t>
      </w:r>
      <w:r w:rsidR="00682F73">
        <w:rPr>
          <w:rFonts w:ascii="Arial" w:hAnsi="Arial" w:cs="Arial"/>
          <w:lang w:val="fr-FR" w:eastAsia="fr-FR" w:bidi="ar-SA"/>
        </w:rPr>
        <w:t xml:space="preserve"> </w:t>
      </w:r>
      <w:r w:rsidRPr="00845C42">
        <w:rPr>
          <w:rFonts w:ascii="Arial" w:hAnsi="Arial" w:cs="Arial"/>
          <w:lang w:val="fr-FR" w:eastAsia="fr-FR" w:bidi="ar-SA"/>
        </w:rPr>
        <w:t>cohérence de l’action en matière d’e-santé en partageant les priorités et les cibles.</w:t>
      </w:r>
    </w:p>
    <w:p w:rsidR="00682F73" w:rsidRDefault="00682F73" w:rsidP="00682F73">
      <w:pPr>
        <w:ind w:left="567" w:right="566"/>
        <w:jc w:val="both"/>
        <w:rPr>
          <w:rFonts w:ascii="Arial" w:hAnsi="Arial" w:cs="Arial"/>
          <w:lang w:val="fr-FR" w:eastAsia="fr-FR" w:bidi="ar-SA"/>
        </w:rPr>
      </w:pPr>
      <w:r>
        <w:rPr>
          <w:rFonts w:ascii="Arial" w:hAnsi="Arial" w:cs="Arial"/>
          <w:lang w:val="fr-FR" w:eastAsia="fr-FR" w:bidi="ar-SA"/>
        </w:rPr>
        <w:t xml:space="preserve">Au </w:t>
      </w:r>
      <w:r w:rsidRPr="00682F73">
        <w:rPr>
          <w:rFonts w:ascii="Arial" w:hAnsi="Arial" w:cs="Arial"/>
          <w:lang w:val="fr-FR" w:eastAsia="fr-FR" w:bidi="ar-SA"/>
        </w:rPr>
        <w:t>sein de ce comité stratégique régional</w:t>
      </w:r>
      <w:r>
        <w:rPr>
          <w:rFonts w:ascii="Arial" w:hAnsi="Arial" w:cs="Arial"/>
          <w:lang w:val="fr-FR" w:eastAsia="fr-FR" w:bidi="ar-SA"/>
        </w:rPr>
        <w:t>,</w:t>
      </w:r>
      <w:r w:rsidRPr="00682F73">
        <w:rPr>
          <w:rFonts w:ascii="Arial" w:hAnsi="Arial" w:cs="Arial"/>
          <w:lang w:val="fr-FR" w:eastAsia="fr-FR" w:bidi="ar-SA"/>
        </w:rPr>
        <w:t xml:space="preserve"> et afin d’accompagner de manière opérationnelle </w:t>
      </w:r>
      <w:r w:rsidRPr="00845C42">
        <w:rPr>
          <w:rFonts w:ascii="Arial" w:hAnsi="Arial" w:cs="Arial"/>
          <w:lang w:val="fr-FR"/>
        </w:rPr>
        <w:t>les établissements médico-sociaux dans la mise en œuvre du p</w:t>
      </w:r>
      <w:r>
        <w:rPr>
          <w:rFonts w:ascii="Arial" w:hAnsi="Arial" w:cs="Arial"/>
          <w:lang w:val="fr-FR"/>
        </w:rPr>
        <w:t>rogramme</w:t>
      </w:r>
      <w:r w:rsidRPr="00845C42">
        <w:rPr>
          <w:rFonts w:ascii="Arial" w:hAnsi="Arial" w:cs="Arial"/>
          <w:lang w:val="fr-FR"/>
        </w:rPr>
        <w:t xml:space="preserve"> ESMS</w:t>
      </w:r>
      <w:r>
        <w:rPr>
          <w:rFonts w:ascii="Arial" w:hAnsi="Arial" w:cs="Arial"/>
          <w:lang w:val="fr-FR" w:eastAsia="fr-FR" w:bidi="ar-SA"/>
        </w:rPr>
        <w:t xml:space="preserve">, </w:t>
      </w:r>
      <w:r w:rsidRPr="00682F73">
        <w:rPr>
          <w:rFonts w:ascii="Arial" w:hAnsi="Arial" w:cs="Arial"/>
          <w:lang w:val="fr-FR" w:eastAsia="fr-FR" w:bidi="ar-SA"/>
        </w:rPr>
        <w:t>un collectif SI est mis en place</w:t>
      </w:r>
      <w:r>
        <w:rPr>
          <w:rFonts w:ascii="Arial" w:hAnsi="Arial" w:cs="Arial"/>
          <w:lang w:val="fr-FR" w:eastAsia="fr-FR" w:bidi="ar-SA"/>
        </w:rPr>
        <w:t>.</w:t>
      </w:r>
    </w:p>
    <w:p w:rsidR="00682F73" w:rsidRPr="00682F73" w:rsidRDefault="00682F73" w:rsidP="00682F73">
      <w:pPr>
        <w:ind w:left="567" w:right="566"/>
        <w:jc w:val="both"/>
        <w:rPr>
          <w:rFonts w:ascii="Arial" w:hAnsi="Arial" w:cs="Arial"/>
          <w:lang w:val="fr-FR" w:eastAsia="fr-FR" w:bidi="ar-SA"/>
        </w:rPr>
      </w:pPr>
      <w:r>
        <w:rPr>
          <w:rFonts w:ascii="Arial" w:hAnsi="Arial" w:cs="Arial"/>
          <w:lang w:val="fr-FR" w:eastAsia="fr-FR" w:bidi="ar-SA"/>
        </w:rPr>
        <w:t>L</w:t>
      </w:r>
      <w:r w:rsidRPr="00682F73">
        <w:rPr>
          <w:rFonts w:ascii="Arial" w:hAnsi="Arial" w:cs="Arial"/>
          <w:lang w:val="fr-FR" w:eastAsia="fr-FR" w:bidi="ar-SA"/>
        </w:rPr>
        <w:t>’ARS souhaite ainsi mobiliser les fédérations et les organisations représentatives du secteur médico-social afin de favoriser et d’accompagner l’émergence des projets en région.</w:t>
      </w:r>
    </w:p>
    <w:p w:rsidR="00845C42" w:rsidRPr="00682F73" w:rsidRDefault="00682F73" w:rsidP="00682F73">
      <w:pPr>
        <w:ind w:left="567" w:right="566"/>
        <w:jc w:val="both"/>
        <w:rPr>
          <w:rFonts w:ascii="Arial" w:hAnsi="Arial" w:cs="Arial"/>
          <w:lang w:val="fr-FR" w:eastAsia="fr-FR" w:bidi="ar-SA"/>
        </w:rPr>
      </w:pPr>
      <w:r w:rsidRPr="00682F73">
        <w:rPr>
          <w:rFonts w:ascii="Arial" w:hAnsi="Arial" w:cs="Arial"/>
          <w:lang w:val="fr-FR" w:eastAsia="fr-FR" w:bidi="ar-SA"/>
        </w:rPr>
        <w:t>Par ailleurs, u</w:t>
      </w:r>
      <w:r w:rsidR="00845C42" w:rsidRPr="00682F73">
        <w:rPr>
          <w:rFonts w:ascii="Arial" w:hAnsi="Arial" w:cs="Arial"/>
          <w:lang w:val="fr-FR" w:eastAsia="fr-FR" w:bidi="ar-SA"/>
        </w:rPr>
        <w:t>n</w:t>
      </w:r>
      <w:r w:rsidR="00C90AED">
        <w:rPr>
          <w:rFonts w:ascii="Arial" w:hAnsi="Arial" w:cs="Arial"/>
          <w:lang w:val="fr-FR" w:eastAsia="fr-FR" w:bidi="ar-SA"/>
        </w:rPr>
        <w:t>.e</w:t>
      </w:r>
      <w:r w:rsidR="00845C42" w:rsidRPr="00682F73">
        <w:rPr>
          <w:rFonts w:ascii="Arial" w:hAnsi="Arial" w:cs="Arial"/>
          <w:lang w:val="fr-FR" w:eastAsia="fr-FR" w:bidi="ar-SA"/>
        </w:rPr>
        <w:t xml:space="preserve"> référent</w:t>
      </w:r>
      <w:r w:rsidR="00C90AED">
        <w:rPr>
          <w:rFonts w:ascii="Arial" w:hAnsi="Arial" w:cs="Arial"/>
          <w:lang w:val="fr-FR" w:eastAsia="fr-FR" w:bidi="ar-SA"/>
        </w:rPr>
        <w:t>.e</w:t>
      </w:r>
      <w:r w:rsidR="00845C42" w:rsidRPr="00682F73">
        <w:rPr>
          <w:rFonts w:ascii="Arial" w:hAnsi="Arial" w:cs="Arial"/>
          <w:lang w:val="fr-FR" w:eastAsia="fr-FR" w:bidi="ar-SA"/>
        </w:rPr>
        <w:t xml:space="preserve"> "numérique et médico-social" est nommé</w:t>
      </w:r>
      <w:r w:rsidR="00C90AED">
        <w:rPr>
          <w:rFonts w:ascii="Arial" w:hAnsi="Arial" w:cs="Arial"/>
          <w:lang w:val="fr-FR" w:eastAsia="fr-FR" w:bidi="ar-SA"/>
        </w:rPr>
        <w:t>.e</w:t>
      </w:r>
      <w:r w:rsidR="00845C42" w:rsidRPr="00682F73">
        <w:rPr>
          <w:rFonts w:ascii="Arial" w:hAnsi="Arial" w:cs="Arial"/>
          <w:lang w:val="fr-FR" w:eastAsia="fr-FR" w:bidi="ar-SA"/>
        </w:rPr>
        <w:t xml:space="preserve"> au sein de l’ARS des Pays de la Loire et du GRADeS (GCS e-santé) pour appuyer le déploiement des projets et faire remonter les besoins locaux au niveau national. </w:t>
      </w:r>
    </w:p>
    <w:p w:rsidR="006F459D" w:rsidRPr="006F459D" w:rsidRDefault="006F459D" w:rsidP="00E23680">
      <w:pPr>
        <w:pStyle w:val="Paragraphedeliste"/>
        <w:numPr>
          <w:ilvl w:val="0"/>
          <w:numId w:val="2"/>
        </w:numPr>
        <w:shd w:val="clear" w:color="auto" w:fill="FFFFFF"/>
        <w:spacing w:before="240" w:after="187" w:line="240" w:lineRule="auto"/>
        <w:ind w:left="1406" w:right="539" w:hanging="839"/>
        <w:contextualSpacing w:val="0"/>
        <w:jc w:val="both"/>
        <w:rPr>
          <w:rFonts w:ascii="Arial" w:hAnsi="Arial"/>
          <w:b/>
          <w:bCs/>
          <w:i/>
          <w:iCs/>
          <w:color w:val="92D050"/>
          <w:spacing w:val="13"/>
          <w:sz w:val="28"/>
          <w:szCs w:val="24"/>
          <w:lang w:val="fr-FR"/>
        </w:rPr>
      </w:pPr>
      <w:r w:rsidRPr="006F459D">
        <w:rPr>
          <w:rFonts w:ascii="Arial" w:hAnsi="Arial"/>
          <w:b/>
          <w:bCs/>
          <w:i/>
          <w:iCs/>
          <w:color w:val="92D050"/>
          <w:spacing w:val="13"/>
          <w:sz w:val="28"/>
          <w:szCs w:val="24"/>
          <w:lang w:val="fr-FR"/>
        </w:rPr>
        <w:t>Le collectif SI médico-social régional</w:t>
      </w:r>
    </w:p>
    <w:p w:rsidR="00767773" w:rsidRDefault="006F459D" w:rsidP="006F459D">
      <w:pPr>
        <w:shd w:val="clear" w:color="auto" w:fill="FFFFFF"/>
        <w:spacing w:before="187" w:after="187" w:line="240" w:lineRule="auto"/>
        <w:ind w:left="567" w:right="540"/>
        <w:jc w:val="both"/>
        <w:rPr>
          <w:rFonts w:ascii="Arial" w:hAnsi="Arial" w:cs="Arial"/>
          <w:lang w:val="fr-FR" w:eastAsia="fr-FR" w:bidi="ar-SA"/>
        </w:rPr>
      </w:pPr>
      <w:r w:rsidRPr="006F459D">
        <w:rPr>
          <w:rFonts w:ascii="Arial" w:hAnsi="Arial" w:cs="Arial"/>
          <w:lang w:val="fr-FR" w:eastAsia="fr-FR" w:bidi="ar-SA"/>
        </w:rPr>
        <w:t xml:space="preserve">Le collectif SI médico-social </w:t>
      </w:r>
      <w:r w:rsidR="00767773">
        <w:rPr>
          <w:rFonts w:ascii="Arial" w:hAnsi="Arial" w:cs="Arial"/>
          <w:lang w:val="fr-FR" w:eastAsia="fr-FR" w:bidi="ar-SA"/>
        </w:rPr>
        <w:t xml:space="preserve">des Pays de La Loire est installé depuis le 06/04/2020. </w:t>
      </w:r>
    </w:p>
    <w:p w:rsidR="006F459D" w:rsidRPr="006F459D" w:rsidRDefault="00767773" w:rsidP="006F459D">
      <w:pPr>
        <w:shd w:val="clear" w:color="auto" w:fill="FFFFFF"/>
        <w:spacing w:before="187" w:after="187" w:line="240" w:lineRule="auto"/>
        <w:ind w:left="567" w:right="540"/>
        <w:jc w:val="both"/>
        <w:rPr>
          <w:rFonts w:ascii="Arial" w:hAnsi="Arial" w:cs="Arial"/>
          <w:lang w:val="fr-FR" w:eastAsia="fr-FR" w:bidi="ar-SA"/>
        </w:rPr>
      </w:pPr>
      <w:r>
        <w:rPr>
          <w:rFonts w:ascii="Arial" w:hAnsi="Arial" w:cs="Arial"/>
          <w:lang w:val="fr-FR" w:eastAsia="fr-FR" w:bidi="ar-SA"/>
        </w:rPr>
        <w:t>Il</w:t>
      </w:r>
      <w:r w:rsidR="006F459D" w:rsidRPr="006F459D">
        <w:rPr>
          <w:rFonts w:ascii="Arial" w:hAnsi="Arial" w:cs="Arial"/>
          <w:lang w:val="fr-FR" w:eastAsia="fr-FR" w:bidi="ar-SA"/>
        </w:rPr>
        <w:t xml:space="preserve"> est constitué de représentants des fédérations ou d’organisations représentative</w:t>
      </w:r>
      <w:r>
        <w:rPr>
          <w:rFonts w:ascii="Arial" w:hAnsi="Arial" w:cs="Arial"/>
          <w:lang w:val="fr-FR" w:eastAsia="fr-FR" w:bidi="ar-SA"/>
        </w:rPr>
        <w:t>s</w:t>
      </w:r>
      <w:r w:rsidR="006F459D" w:rsidRPr="006F459D">
        <w:rPr>
          <w:rFonts w:ascii="Arial" w:hAnsi="Arial" w:cs="Arial"/>
          <w:lang w:val="fr-FR" w:eastAsia="fr-FR" w:bidi="ar-SA"/>
        </w:rPr>
        <w:t xml:space="preserve"> du secteur médico-social, permettant </w:t>
      </w:r>
      <w:r w:rsidR="00EE65A0">
        <w:rPr>
          <w:rFonts w:ascii="Arial" w:hAnsi="Arial" w:cs="Arial"/>
          <w:lang w:val="fr-FR" w:eastAsia="fr-FR" w:bidi="ar-SA"/>
        </w:rPr>
        <w:t xml:space="preserve">ainsi </w:t>
      </w:r>
      <w:r w:rsidR="006F459D" w:rsidRPr="006F459D">
        <w:rPr>
          <w:rFonts w:ascii="Arial" w:hAnsi="Arial" w:cs="Arial"/>
          <w:lang w:val="fr-FR" w:eastAsia="fr-FR" w:bidi="ar-SA"/>
        </w:rPr>
        <w:t>d’assurer une représentation des secteurs PA et PH</w:t>
      </w:r>
      <w:r w:rsidR="00F04937">
        <w:rPr>
          <w:rFonts w:ascii="Arial" w:hAnsi="Arial" w:cs="Arial"/>
          <w:lang w:val="fr-FR" w:eastAsia="fr-FR" w:bidi="ar-SA"/>
        </w:rPr>
        <w:t xml:space="preserve"> et domicile</w:t>
      </w:r>
      <w:r w:rsidR="006F459D" w:rsidRPr="006F459D">
        <w:rPr>
          <w:rFonts w:ascii="Arial" w:hAnsi="Arial" w:cs="Arial"/>
          <w:lang w:val="fr-FR" w:eastAsia="fr-FR" w:bidi="ar-SA"/>
        </w:rPr>
        <w:t>.</w:t>
      </w:r>
    </w:p>
    <w:p w:rsidR="00767773" w:rsidRPr="006F459D" w:rsidRDefault="00767773" w:rsidP="00767773">
      <w:pPr>
        <w:shd w:val="clear" w:color="auto" w:fill="FFFFFF"/>
        <w:spacing w:before="187" w:after="187" w:line="240" w:lineRule="auto"/>
        <w:ind w:left="567" w:right="540"/>
        <w:jc w:val="both"/>
        <w:rPr>
          <w:rFonts w:ascii="Arial" w:hAnsi="Arial" w:cs="Arial"/>
          <w:lang w:val="fr-FR" w:eastAsia="fr-FR" w:bidi="ar-SA"/>
        </w:rPr>
      </w:pPr>
      <w:r>
        <w:rPr>
          <w:rFonts w:ascii="Arial" w:hAnsi="Arial" w:cs="Arial"/>
          <w:lang w:val="fr-FR" w:eastAsia="fr-FR" w:bidi="ar-SA"/>
        </w:rPr>
        <w:t xml:space="preserve">Il </w:t>
      </w:r>
      <w:r w:rsidRPr="006F459D">
        <w:rPr>
          <w:rFonts w:ascii="Arial" w:hAnsi="Arial" w:cs="Arial"/>
          <w:lang w:val="fr-FR" w:eastAsia="fr-FR" w:bidi="ar-SA"/>
        </w:rPr>
        <w:t xml:space="preserve">permet de partager les enjeux et les priorités </w:t>
      </w:r>
      <w:r>
        <w:rPr>
          <w:rFonts w:ascii="Arial" w:hAnsi="Arial" w:cs="Arial"/>
          <w:lang w:val="fr-FR" w:eastAsia="fr-FR" w:bidi="ar-SA"/>
        </w:rPr>
        <w:t>sur la e-santé, et de faire</w:t>
      </w:r>
      <w:r w:rsidRPr="006F459D">
        <w:rPr>
          <w:rFonts w:ascii="Arial" w:hAnsi="Arial" w:cs="Arial"/>
          <w:lang w:val="fr-FR" w:eastAsia="fr-FR" w:bidi="ar-SA"/>
        </w:rPr>
        <w:t xml:space="preserve"> valoir les besoins du secteur auprès de l’ARS et des pouvoirs publics. </w:t>
      </w:r>
    </w:p>
    <w:p w:rsidR="006F459D" w:rsidRPr="006F459D" w:rsidRDefault="006F459D" w:rsidP="006F459D">
      <w:pPr>
        <w:shd w:val="clear" w:color="auto" w:fill="FFFFFF"/>
        <w:spacing w:before="187" w:after="187" w:line="240" w:lineRule="auto"/>
        <w:ind w:left="567" w:right="540"/>
        <w:jc w:val="both"/>
        <w:rPr>
          <w:rFonts w:ascii="Arial" w:hAnsi="Arial" w:cs="Arial"/>
          <w:lang w:val="fr-FR" w:eastAsia="fr-FR" w:bidi="ar-SA"/>
        </w:rPr>
      </w:pPr>
      <w:r w:rsidRPr="006F459D">
        <w:rPr>
          <w:rFonts w:ascii="Arial" w:hAnsi="Arial" w:cs="Arial"/>
          <w:lang w:val="fr-FR" w:eastAsia="fr-FR" w:bidi="ar-SA"/>
        </w:rPr>
        <w:t>Les objectifs, qui s</w:t>
      </w:r>
      <w:r w:rsidR="00767773">
        <w:rPr>
          <w:rFonts w:ascii="Arial" w:hAnsi="Arial" w:cs="Arial"/>
          <w:lang w:val="fr-FR" w:eastAsia="fr-FR" w:bidi="ar-SA"/>
        </w:rPr>
        <w:t>ont</w:t>
      </w:r>
      <w:r w:rsidRPr="006F459D">
        <w:rPr>
          <w:rFonts w:ascii="Arial" w:hAnsi="Arial" w:cs="Arial"/>
          <w:lang w:val="fr-FR" w:eastAsia="fr-FR" w:bidi="ar-SA"/>
        </w:rPr>
        <w:t xml:space="preserve"> amenés à évoluer au fur et à mesure de la mise en œuvre de la feuille de route, sont les suivants : </w:t>
      </w:r>
    </w:p>
    <w:p w:rsidR="004328C6" w:rsidRPr="006F459D" w:rsidRDefault="004328C6" w:rsidP="004328C6">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03C6B">
        <w:rPr>
          <w:rFonts w:ascii="Arial" w:hAnsi="Arial" w:cs="Arial"/>
          <w:b/>
          <w:lang w:val="fr-FR" w:eastAsia="fr-FR" w:bidi="ar-SA"/>
        </w:rPr>
        <w:t>Accompagner les acteurs dans l’élaboration et le portage des projets</w:t>
      </w:r>
      <w:r w:rsidRPr="006F459D">
        <w:rPr>
          <w:rFonts w:ascii="Arial" w:hAnsi="Arial" w:cs="Arial"/>
          <w:lang w:val="fr-FR" w:eastAsia="fr-FR" w:bidi="ar-SA"/>
        </w:rPr>
        <w:t xml:space="preserve"> déposés dans le cadre du programme ESMS numérique ; </w:t>
      </w:r>
    </w:p>
    <w:p w:rsidR="006F459D" w:rsidRPr="006F459D" w:rsidRDefault="006F459D"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605B2C">
        <w:rPr>
          <w:rFonts w:ascii="Arial" w:hAnsi="Arial" w:cs="Arial"/>
          <w:b/>
          <w:lang w:val="fr-FR" w:eastAsia="fr-FR" w:bidi="ar-SA"/>
        </w:rPr>
        <w:t>Développer des espaces d’information et d’acculturation pour les ESMS</w:t>
      </w:r>
      <w:r w:rsidRPr="006F459D">
        <w:rPr>
          <w:rFonts w:ascii="Arial" w:hAnsi="Arial" w:cs="Arial"/>
          <w:lang w:val="fr-FR" w:eastAsia="fr-FR" w:bidi="ar-SA"/>
        </w:rPr>
        <w:t xml:space="preserve"> et animer des groupes de travail dans un objectif de restitution et d’échanges en assurant une représentation des acteurs du secteur ; </w:t>
      </w:r>
    </w:p>
    <w:p w:rsidR="006F459D" w:rsidRPr="006F459D" w:rsidRDefault="006F459D"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605B2C">
        <w:rPr>
          <w:rFonts w:ascii="Arial" w:hAnsi="Arial" w:cs="Arial"/>
          <w:b/>
          <w:lang w:val="fr-FR" w:eastAsia="fr-FR" w:bidi="ar-SA"/>
        </w:rPr>
        <w:t xml:space="preserve">Contribuer à une vision et une analyse des besoins et enjeux </w:t>
      </w:r>
      <w:r w:rsidRPr="006F459D">
        <w:rPr>
          <w:rFonts w:ascii="Arial" w:hAnsi="Arial" w:cs="Arial"/>
          <w:lang w:val="fr-FR" w:eastAsia="fr-FR" w:bidi="ar-SA"/>
        </w:rPr>
        <w:t>pour le secteur médico-soc</w:t>
      </w:r>
      <w:r w:rsidR="00743EE8">
        <w:rPr>
          <w:rFonts w:ascii="Arial" w:hAnsi="Arial" w:cs="Arial"/>
          <w:lang w:val="fr-FR" w:eastAsia="fr-FR" w:bidi="ar-SA"/>
        </w:rPr>
        <w:t xml:space="preserve">ial </w:t>
      </w:r>
      <w:r w:rsidRPr="006F459D">
        <w:rPr>
          <w:rFonts w:ascii="Arial" w:hAnsi="Arial" w:cs="Arial"/>
          <w:lang w:val="fr-FR" w:eastAsia="fr-FR" w:bidi="ar-SA"/>
        </w:rPr>
        <w:t xml:space="preserve">en réalisant </w:t>
      </w:r>
      <w:r w:rsidR="00743EE8">
        <w:rPr>
          <w:rFonts w:ascii="Arial" w:hAnsi="Arial" w:cs="Arial"/>
          <w:lang w:val="fr-FR" w:eastAsia="fr-FR" w:bidi="ar-SA"/>
        </w:rPr>
        <w:t xml:space="preserve">notamment </w:t>
      </w:r>
      <w:r w:rsidRPr="006F459D">
        <w:rPr>
          <w:rFonts w:ascii="Arial" w:hAnsi="Arial" w:cs="Arial"/>
          <w:lang w:val="fr-FR" w:eastAsia="fr-FR" w:bidi="ar-SA"/>
        </w:rPr>
        <w:t>des diagnostics de terrain ;</w:t>
      </w:r>
    </w:p>
    <w:p w:rsidR="006F459D" w:rsidRPr="006F459D" w:rsidRDefault="004328C6"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Pr>
          <w:rFonts w:ascii="Arial" w:hAnsi="Arial" w:cs="Arial"/>
          <w:b/>
          <w:lang w:val="fr-FR" w:eastAsia="fr-FR" w:bidi="ar-SA"/>
        </w:rPr>
        <w:t>Participer</w:t>
      </w:r>
      <w:r w:rsidR="006F459D" w:rsidRPr="00605B2C">
        <w:rPr>
          <w:rFonts w:ascii="Arial" w:hAnsi="Arial" w:cs="Arial"/>
          <w:b/>
          <w:lang w:val="fr-FR" w:eastAsia="fr-FR" w:bidi="ar-SA"/>
        </w:rPr>
        <w:t xml:space="preserve"> à l’élaboration et à la mise e</w:t>
      </w:r>
      <w:r w:rsidR="00767773">
        <w:rPr>
          <w:rFonts w:ascii="Arial" w:hAnsi="Arial" w:cs="Arial"/>
          <w:b/>
          <w:lang w:val="fr-FR" w:eastAsia="fr-FR" w:bidi="ar-SA"/>
        </w:rPr>
        <w:t xml:space="preserve">n œuvre de la feuille de route du numérique en santé </w:t>
      </w:r>
      <w:r w:rsidR="006F459D" w:rsidRPr="006F459D">
        <w:rPr>
          <w:rFonts w:ascii="Arial" w:hAnsi="Arial" w:cs="Arial"/>
          <w:lang w:val="fr-FR" w:eastAsia="fr-FR" w:bidi="ar-SA"/>
        </w:rPr>
        <w:t>en formulant des propositions au Comité stratégique e-santé régional ;</w:t>
      </w:r>
    </w:p>
    <w:p w:rsidR="006F459D" w:rsidRPr="006F459D" w:rsidRDefault="006F459D"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03C6B">
        <w:rPr>
          <w:rFonts w:ascii="Arial" w:hAnsi="Arial" w:cs="Arial"/>
          <w:b/>
          <w:lang w:val="fr-FR" w:eastAsia="fr-FR" w:bidi="ar-SA"/>
        </w:rPr>
        <w:t>Partager et rendre lisible les priorités régionales</w:t>
      </w:r>
      <w:r w:rsidRPr="006F459D">
        <w:rPr>
          <w:rFonts w:ascii="Arial" w:hAnsi="Arial" w:cs="Arial"/>
          <w:lang w:val="fr-FR" w:eastAsia="fr-FR" w:bidi="ar-SA"/>
        </w:rPr>
        <w:t xml:space="preserve"> à l’ensemble des acteurs </w:t>
      </w:r>
      <w:r w:rsidR="004328C6">
        <w:rPr>
          <w:rFonts w:ascii="Arial" w:hAnsi="Arial" w:cs="Arial"/>
          <w:lang w:val="fr-FR" w:eastAsia="fr-FR" w:bidi="ar-SA"/>
        </w:rPr>
        <w:t xml:space="preserve">du secteur </w:t>
      </w:r>
      <w:r w:rsidRPr="006F459D">
        <w:rPr>
          <w:rFonts w:ascii="Arial" w:hAnsi="Arial" w:cs="Arial"/>
          <w:lang w:val="fr-FR" w:eastAsia="fr-FR" w:bidi="ar-SA"/>
        </w:rPr>
        <w:t xml:space="preserve">; </w:t>
      </w:r>
    </w:p>
    <w:p w:rsidR="006F459D" w:rsidRPr="006F459D" w:rsidRDefault="006F459D"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03C6B">
        <w:rPr>
          <w:rFonts w:ascii="Arial" w:hAnsi="Arial" w:cs="Arial"/>
          <w:b/>
          <w:lang w:val="fr-FR" w:eastAsia="fr-FR" w:bidi="ar-SA"/>
        </w:rPr>
        <w:t>Identifier les priorités d’accompagnement et d’équipement</w:t>
      </w:r>
      <w:r w:rsidRPr="006F459D">
        <w:rPr>
          <w:rFonts w:ascii="Arial" w:hAnsi="Arial" w:cs="Arial"/>
          <w:lang w:val="fr-FR" w:eastAsia="fr-FR" w:bidi="ar-SA"/>
        </w:rPr>
        <w:t xml:space="preserve"> des </w:t>
      </w:r>
      <w:r w:rsidR="004328C6">
        <w:rPr>
          <w:rFonts w:ascii="Arial" w:hAnsi="Arial" w:cs="Arial"/>
          <w:lang w:val="fr-FR" w:eastAsia="fr-FR" w:bidi="ar-SA"/>
        </w:rPr>
        <w:t>structures</w:t>
      </w:r>
      <w:r w:rsidRPr="006F459D">
        <w:rPr>
          <w:rFonts w:ascii="Arial" w:hAnsi="Arial" w:cs="Arial"/>
          <w:lang w:val="fr-FR" w:eastAsia="fr-FR" w:bidi="ar-SA"/>
        </w:rPr>
        <w:t xml:space="preserve"> en cohérence avec les stratégies nationale et régionale ; </w:t>
      </w:r>
    </w:p>
    <w:p w:rsidR="006F459D" w:rsidRPr="006F459D" w:rsidRDefault="006F459D"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03C6B">
        <w:rPr>
          <w:rFonts w:ascii="Arial" w:hAnsi="Arial" w:cs="Arial"/>
          <w:b/>
          <w:lang w:val="fr-FR" w:eastAsia="fr-FR" w:bidi="ar-SA"/>
        </w:rPr>
        <w:t>Consulter les associations d’usagers</w:t>
      </w:r>
      <w:r w:rsidRPr="006F459D">
        <w:rPr>
          <w:rFonts w:ascii="Arial" w:hAnsi="Arial" w:cs="Arial"/>
          <w:lang w:val="fr-FR" w:eastAsia="fr-FR" w:bidi="ar-SA"/>
        </w:rPr>
        <w:t xml:space="preserve"> afin de recueillir leurs besoins et attentes en matière de numérique en santé ; </w:t>
      </w:r>
    </w:p>
    <w:p w:rsidR="006F459D" w:rsidRPr="006F459D" w:rsidRDefault="006F459D" w:rsidP="006F459D">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D03C6B">
        <w:rPr>
          <w:rFonts w:ascii="Arial" w:hAnsi="Arial" w:cs="Arial"/>
          <w:b/>
          <w:lang w:val="fr-FR" w:eastAsia="fr-FR" w:bidi="ar-SA"/>
        </w:rPr>
        <w:t>Accompagner la structuration et la montée en charge des fonctions SI</w:t>
      </w:r>
      <w:r w:rsidRPr="006F459D">
        <w:rPr>
          <w:rFonts w:ascii="Arial" w:hAnsi="Arial" w:cs="Arial"/>
          <w:lang w:val="fr-FR" w:eastAsia="fr-FR" w:bidi="ar-SA"/>
        </w:rPr>
        <w:t xml:space="preserve"> dans les ESMS.</w:t>
      </w:r>
    </w:p>
    <w:p w:rsidR="006F459D" w:rsidRPr="006F459D" w:rsidRDefault="006F459D" w:rsidP="006F459D">
      <w:pPr>
        <w:shd w:val="clear" w:color="auto" w:fill="FFFFFF"/>
        <w:spacing w:before="187" w:after="187" w:line="240" w:lineRule="auto"/>
        <w:ind w:left="567" w:right="540"/>
        <w:jc w:val="both"/>
        <w:rPr>
          <w:rFonts w:ascii="Arial" w:hAnsi="Arial" w:cs="Arial"/>
          <w:lang w:val="fr-FR" w:eastAsia="fr-FR" w:bidi="ar-SA"/>
        </w:rPr>
      </w:pPr>
    </w:p>
    <w:p w:rsidR="003A3DBE" w:rsidRDefault="003A3DBE">
      <w:pPr>
        <w:spacing w:after="0" w:line="240" w:lineRule="auto"/>
        <w:rPr>
          <w:rFonts w:ascii="Arial" w:hAnsi="Arial" w:cs="Arial"/>
          <w:lang w:val="fr-FR" w:eastAsia="fr-FR" w:bidi="ar-SA"/>
        </w:rPr>
      </w:pPr>
      <w:r>
        <w:rPr>
          <w:rFonts w:ascii="Arial" w:hAnsi="Arial" w:cs="Arial"/>
          <w:lang w:val="fr-FR" w:eastAsia="fr-FR" w:bidi="ar-SA"/>
        </w:rPr>
        <w:br w:type="page"/>
      </w:r>
    </w:p>
    <w:p w:rsidR="006F459D" w:rsidRPr="006F459D" w:rsidRDefault="006F459D" w:rsidP="006F459D">
      <w:pPr>
        <w:shd w:val="clear" w:color="auto" w:fill="FFFFFF"/>
        <w:spacing w:before="187" w:after="187" w:line="240" w:lineRule="auto"/>
        <w:ind w:left="567" w:right="540"/>
        <w:jc w:val="both"/>
        <w:rPr>
          <w:rFonts w:ascii="Arial" w:hAnsi="Arial" w:cs="Arial"/>
          <w:lang w:val="fr-FR" w:eastAsia="fr-FR" w:bidi="ar-SA"/>
        </w:rPr>
      </w:pPr>
      <w:r w:rsidRPr="006F459D">
        <w:rPr>
          <w:rFonts w:ascii="Arial" w:hAnsi="Arial" w:cs="Arial"/>
          <w:lang w:val="fr-FR" w:eastAsia="fr-FR" w:bidi="ar-SA"/>
        </w:rPr>
        <w:lastRenderedPageBreak/>
        <w:t>Afin de garantir une fluidité des échanges, des points réguliers sont organisés :</w:t>
      </w:r>
    </w:p>
    <w:p w:rsidR="006F459D" w:rsidRPr="00630387" w:rsidRDefault="006F459D" w:rsidP="00630387">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630387">
        <w:rPr>
          <w:rFonts w:ascii="Arial" w:hAnsi="Arial" w:cs="Arial"/>
          <w:lang w:val="fr-FR" w:eastAsia="fr-FR" w:bidi="ar-SA"/>
        </w:rPr>
        <w:t>Réunions de travail mensuelles : comité restreint du collectif SI, ARS, GCS e-santé, ANAP (le cas échéant)</w:t>
      </w:r>
    </w:p>
    <w:p w:rsidR="006F459D" w:rsidRPr="00630387" w:rsidRDefault="006F459D" w:rsidP="00630387">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630387">
        <w:rPr>
          <w:rFonts w:ascii="Arial" w:hAnsi="Arial" w:cs="Arial"/>
          <w:lang w:val="fr-FR" w:eastAsia="fr-FR" w:bidi="ar-SA"/>
        </w:rPr>
        <w:t>Réunions de partage et d’information trimestrielles : ensemble du collectif SI médico-social ARS, GCS e-santé, ANAP (le cas échéant)</w:t>
      </w:r>
    </w:p>
    <w:p w:rsidR="007B4E27" w:rsidRPr="00630387" w:rsidRDefault="006F459D" w:rsidP="00630387">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sidRPr="00630387">
        <w:rPr>
          <w:rFonts w:ascii="Arial" w:hAnsi="Arial" w:cs="Arial"/>
          <w:lang w:val="fr-FR" w:eastAsia="fr-FR" w:bidi="ar-SA"/>
        </w:rPr>
        <w:t>Restitution des travaux au comité stratégique e-santé : représentant du comité restreint.</w:t>
      </w:r>
    </w:p>
    <w:p w:rsidR="0030675B" w:rsidRPr="005B7136" w:rsidRDefault="00B66303" w:rsidP="00E23680">
      <w:pPr>
        <w:pStyle w:val="Titre1"/>
        <w:spacing w:after="240"/>
        <w:ind w:left="567" w:right="539"/>
        <w:contextualSpacing w:val="0"/>
        <w:jc w:val="both"/>
        <w:rPr>
          <w:rFonts w:ascii="Arial" w:hAnsi="Arial"/>
          <w:color w:val="365F91"/>
          <w:sz w:val="32"/>
          <w:lang w:val="fr-FR"/>
        </w:rPr>
      </w:pPr>
      <w:bookmarkStart w:id="3" w:name="_Toc364955029"/>
      <w:r w:rsidRPr="005B7136">
        <w:rPr>
          <w:rFonts w:ascii="Arial" w:hAnsi="Arial"/>
          <w:color w:val="365F91"/>
          <w:sz w:val="32"/>
          <w:lang w:val="fr-FR"/>
        </w:rPr>
        <w:t>OBJECTIFS GÉNÉRAUX DE L’APPEL À CANDIDATURE</w:t>
      </w:r>
      <w:bookmarkEnd w:id="3"/>
    </w:p>
    <w:p w:rsidR="00F929DF" w:rsidRPr="00F929DF" w:rsidRDefault="00F929DF" w:rsidP="00F929DF">
      <w:pPr>
        <w:pStyle w:val="Paragraphedeliste"/>
        <w:numPr>
          <w:ilvl w:val="0"/>
          <w:numId w:val="15"/>
        </w:numPr>
        <w:shd w:val="clear" w:color="auto" w:fill="FFFFFF"/>
        <w:spacing w:before="240" w:after="187" w:line="240" w:lineRule="auto"/>
        <w:ind w:right="539"/>
        <w:contextualSpacing w:val="0"/>
        <w:jc w:val="both"/>
        <w:rPr>
          <w:rFonts w:ascii="Arial" w:hAnsi="Arial"/>
          <w:b/>
          <w:bCs/>
          <w:i/>
          <w:iCs/>
          <w:color w:val="92D050"/>
          <w:spacing w:val="13"/>
          <w:sz w:val="28"/>
          <w:szCs w:val="24"/>
          <w:lang w:val="fr-FR"/>
        </w:rPr>
      </w:pPr>
      <w:r w:rsidRPr="00F929DF">
        <w:rPr>
          <w:rFonts w:ascii="Arial" w:hAnsi="Arial"/>
          <w:b/>
          <w:bCs/>
          <w:i/>
          <w:iCs/>
          <w:color w:val="92D050"/>
          <w:spacing w:val="13"/>
          <w:sz w:val="28"/>
          <w:szCs w:val="24"/>
          <w:lang w:val="fr-FR"/>
        </w:rPr>
        <w:t>Les objectifs opérationnels</w:t>
      </w:r>
    </w:p>
    <w:p w:rsidR="007E7266" w:rsidRDefault="005D7932" w:rsidP="00E23680">
      <w:pPr>
        <w:shd w:val="clear" w:color="auto" w:fill="FFFFFF"/>
        <w:spacing w:after="187" w:line="240" w:lineRule="auto"/>
        <w:ind w:left="567" w:right="540"/>
        <w:jc w:val="both"/>
        <w:rPr>
          <w:rFonts w:ascii="Arial" w:hAnsi="Arial" w:cs="Arial"/>
          <w:lang w:val="fr-FR" w:eastAsia="fr-FR" w:bidi="ar-SA"/>
        </w:rPr>
      </w:pPr>
      <w:r>
        <w:rPr>
          <w:rFonts w:ascii="Arial" w:hAnsi="Arial" w:cs="Arial"/>
          <w:lang w:val="fr-FR" w:eastAsia="fr-FR" w:bidi="ar-SA"/>
        </w:rPr>
        <w:t>La précédente convention arrivant à son terme, l</w:t>
      </w:r>
      <w:r w:rsidR="00E23680" w:rsidRPr="00E23680">
        <w:rPr>
          <w:rFonts w:ascii="Arial" w:hAnsi="Arial" w:cs="Arial"/>
          <w:lang w:val="fr-FR" w:eastAsia="fr-FR" w:bidi="ar-SA"/>
        </w:rPr>
        <w:t xml:space="preserve">’ARS souhaite </w:t>
      </w:r>
      <w:r>
        <w:rPr>
          <w:rFonts w:ascii="Arial" w:hAnsi="Arial" w:cs="Arial"/>
          <w:lang w:val="fr-FR" w:eastAsia="fr-FR" w:bidi="ar-SA"/>
        </w:rPr>
        <w:t>aujourd’hui relancer un appel à candidatures</w:t>
      </w:r>
      <w:r w:rsidR="00E23680" w:rsidRPr="00E23680">
        <w:rPr>
          <w:rFonts w:ascii="Arial" w:hAnsi="Arial" w:cs="Arial"/>
          <w:lang w:val="fr-FR" w:eastAsia="fr-FR" w:bidi="ar-SA"/>
        </w:rPr>
        <w:t xml:space="preserve"> </w:t>
      </w:r>
      <w:r w:rsidR="00652522">
        <w:rPr>
          <w:rFonts w:ascii="Arial" w:hAnsi="Arial" w:cs="Arial"/>
          <w:lang w:val="fr-FR" w:eastAsia="fr-FR" w:bidi="ar-SA"/>
        </w:rPr>
        <w:t xml:space="preserve">au titre de l’année 2023 </w:t>
      </w:r>
      <w:r>
        <w:rPr>
          <w:rFonts w:ascii="Arial" w:hAnsi="Arial" w:cs="Arial"/>
          <w:lang w:val="fr-FR" w:eastAsia="fr-FR" w:bidi="ar-SA"/>
        </w:rPr>
        <w:t>afin de susciter de nouvelles candidatures ou de confirmer l’engagement des membres actuels du collectif.</w:t>
      </w:r>
    </w:p>
    <w:p w:rsidR="00E23680" w:rsidRPr="00E23680" w:rsidRDefault="004D2C92" w:rsidP="00E23680">
      <w:pPr>
        <w:shd w:val="clear" w:color="auto" w:fill="FFFFFF"/>
        <w:spacing w:after="187" w:line="240" w:lineRule="auto"/>
        <w:ind w:left="567" w:right="540"/>
        <w:jc w:val="both"/>
        <w:rPr>
          <w:rFonts w:ascii="Arial" w:hAnsi="Arial" w:cs="Arial"/>
          <w:lang w:val="fr-FR" w:eastAsia="fr-FR" w:bidi="ar-SA"/>
        </w:rPr>
      </w:pPr>
      <w:r>
        <w:rPr>
          <w:rFonts w:ascii="Arial" w:hAnsi="Arial" w:cs="Arial"/>
          <w:lang w:val="fr-FR" w:eastAsia="fr-FR" w:bidi="ar-SA"/>
        </w:rPr>
        <w:t xml:space="preserve">Le collectif sera </w:t>
      </w:r>
      <w:r w:rsidR="005D7932">
        <w:rPr>
          <w:rFonts w:ascii="Arial" w:hAnsi="Arial" w:cs="Arial"/>
          <w:lang w:val="fr-FR" w:eastAsia="fr-FR" w:bidi="ar-SA"/>
        </w:rPr>
        <w:t xml:space="preserve">composé de la façon suivante </w:t>
      </w:r>
      <w:r w:rsidR="00E23680" w:rsidRPr="00E23680">
        <w:rPr>
          <w:rFonts w:ascii="Arial" w:hAnsi="Arial" w:cs="Arial"/>
          <w:lang w:val="fr-FR" w:eastAsia="fr-FR" w:bidi="ar-SA"/>
        </w:rPr>
        <w:t xml:space="preserve">: </w:t>
      </w:r>
    </w:p>
    <w:p w:rsidR="00C81A26" w:rsidRDefault="005D7932" w:rsidP="001C05B3">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Pr>
          <w:rFonts w:ascii="Arial" w:hAnsi="Arial" w:cs="Arial"/>
          <w:lang w:val="fr-FR" w:eastAsia="fr-FR" w:bidi="ar-SA"/>
        </w:rPr>
        <w:t>20</w:t>
      </w:r>
      <w:r w:rsidR="001C05B3">
        <w:rPr>
          <w:rFonts w:ascii="Arial" w:hAnsi="Arial" w:cs="Arial"/>
          <w:lang w:val="fr-FR" w:eastAsia="fr-FR" w:bidi="ar-SA"/>
        </w:rPr>
        <w:t xml:space="preserve"> participants au total</w:t>
      </w:r>
      <w:r w:rsidR="00812C1A">
        <w:rPr>
          <w:rFonts w:ascii="Arial" w:hAnsi="Arial" w:cs="Arial"/>
          <w:lang w:val="fr-FR" w:eastAsia="fr-FR" w:bidi="ar-SA"/>
        </w:rPr>
        <w:t>.</w:t>
      </w:r>
    </w:p>
    <w:p w:rsidR="001C05B3" w:rsidRDefault="001C05B3" w:rsidP="001C05B3">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proofErr w:type="gramStart"/>
      <w:r>
        <w:rPr>
          <w:rFonts w:ascii="Arial" w:hAnsi="Arial" w:cs="Arial"/>
          <w:lang w:val="fr-FR" w:eastAsia="fr-FR" w:bidi="ar-SA"/>
        </w:rPr>
        <w:t>un</w:t>
      </w:r>
      <w:proofErr w:type="gramEnd"/>
      <w:r w:rsidRPr="007367AC">
        <w:rPr>
          <w:rFonts w:ascii="Arial" w:hAnsi="Arial" w:cs="Arial"/>
          <w:lang w:val="fr-FR" w:eastAsia="fr-FR" w:bidi="ar-SA"/>
        </w:rPr>
        <w:t xml:space="preserve"> comité restreint</w:t>
      </w:r>
      <w:r>
        <w:rPr>
          <w:rFonts w:ascii="Arial" w:hAnsi="Arial" w:cs="Arial"/>
          <w:lang w:val="fr-FR" w:eastAsia="fr-FR" w:bidi="ar-SA"/>
        </w:rPr>
        <w:t xml:space="preserve"> </w:t>
      </w:r>
      <w:r w:rsidR="00C81A26">
        <w:rPr>
          <w:rFonts w:ascii="Arial" w:hAnsi="Arial" w:cs="Arial"/>
          <w:lang w:val="fr-FR" w:eastAsia="fr-FR" w:bidi="ar-SA"/>
        </w:rPr>
        <w:t xml:space="preserve">de </w:t>
      </w:r>
      <w:r>
        <w:rPr>
          <w:rFonts w:ascii="Arial" w:hAnsi="Arial" w:cs="Arial"/>
          <w:lang w:val="fr-FR" w:eastAsia="fr-FR" w:bidi="ar-SA"/>
        </w:rPr>
        <w:t xml:space="preserve">10 participants au maximum, dont les </w:t>
      </w:r>
      <w:r w:rsidRPr="007367AC">
        <w:rPr>
          <w:rFonts w:ascii="Arial" w:hAnsi="Arial" w:cs="Arial"/>
          <w:lang w:val="fr-FR" w:eastAsia="fr-FR" w:bidi="ar-SA"/>
        </w:rPr>
        <w:t>membres s’engagent à se rendre disponible</w:t>
      </w:r>
      <w:r w:rsidR="00C41DB7">
        <w:rPr>
          <w:rFonts w:ascii="Arial" w:hAnsi="Arial" w:cs="Arial"/>
          <w:lang w:val="fr-FR" w:eastAsia="fr-FR" w:bidi="ar-SA"/>
        </w:rPr>
        <w:t>s</w:t>
      </w:r>
      <w:r w:rsidRPr="007367AC">
        <w:rPr>
          <w:rFonts w:ascii="Arial" w:hAnsi="Arial" w:cs="Arial"/>
          <w:lang w:val="fr-FR" w:eastAsia="fr-FR" w:bidi="ar-SA"/>
        </w:rPr>
        <w:t xml:space="preserve"> sur la base d’1/2 journée minimum par semaine.</w:t>
      </w:r>
    </w:p>
    <w:p w:rsidR="00812C1A" w:rsidRDefault="00034097" w:rsidP="00A3667F">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Pr>
          <w:rFonts w:ascii="Arial" w:hAnsi="Arial" w:cs="Arial"/>
          <w:lang w:val="fr-FR" w:eastAsia="fr-FR" w:bidi="ar-SA"/>
        </w:rPr>
        <w:t>Seuls les fédérations</w:t>
      </w:r>
      <w:r w:rsidR="00A3667F">
        <w:rPr>
          <w:rFonts w:ascii="Arial" w:hAnsi="Arial" w:cs="Arial"/>
          <w:lang w:val="fr-FR" w:eastAsia="fr-FR" w:bidi="ar-SA"/>
        </w:rPr>
        <w:t xml:space="preserve"> ou organisme</w:t>
      </w:r>
      <w:r>
        <w:rPr>
          <w:rFonts w:ascii="Arial" w:hAnsi="Arial" w:cs="Arial"/>
          <w:lang w:val="fr-FR" w:eastAsia="fr-FR" w:bidi="ar-SA"/>
        </w:rPr>
        <w:t xml:space="preserve">s gestionnaires sont éligibles à présenter </w:t>
      </w:r>
      <w:r w:rsidR="00C81A26" w:rsidRPr="00A3667F">
        <w:rPr>
          <w:rFonts w:ascii="Arial" w:hAnsi="Arial" w:cs="Arial"/>
          <w:lang w:val="fr-FR" w:eastAsia="fr-FR" w:bidi="ar-SA"/>
        </w:rPr>
        <w:t>un</w:t>
      </w:r>
      <w:r w:rsidR="00A3667F">
        <w:rPr>
          <w:rFonts w:ascii="Arial" w:hAnsi="Arial" w:cs="Arial"/>
          <w:lang w:val="fr-FR" w:eastAsia="fr-FR" w:bidi="ar-SA"/>
        </w:rPr>
        <w:t>e candidature</w:t>
      </w:r>
      <w:r w:rsidR="00812C1A">
        <w:rPr>
          <w:rFonts w:ascii="Arial" w:hAnsi="Arial" w:cs="Arial"/>
          <w:lang w:val="fr-FR" w:eastAsia="fr-FR" w:bidi="ar-SA"/>
        </w:rPr>
        <w:t>.</w:t>
      </w:r>
    </w:p>
    <w:p w:rsidR="00A3667F" w:rsidRDefault="00812C1A" w:rsidP="00A3667F">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r>
        <w:rPr>
          <w:rFonts w:ascii="Arial" w:hAnsi="Arial" w:cs="Arial"/>
          <w:lang w:val="fr-FR" w:eastAsia="fr-FR" w:bidi="ar-SA"/>
        </w:rPr>
        <w:t xml:space="preserve">Chaque candidature doit présenter un </w:t>
      </w:r>
      <w:r w:rsidR="00C81A26" w:rsidRPr="00A3667F">
        <w:rPr>
          <w:rFonts w:ascii="Arial" w:hAnsi="Arial" w:cs="Arial"/>
          <w:lang w:val="fr-FR" w:eastAsia="fr-FR" w:bidi="ar-SA"/>
        </w:rPr>
        <w:t xml:space="preserve">titulaire et </w:t>
      </w:r>
      <w:r>
        <w:rPr>
          <w:rFonts w:ascii="Arial" w:hAnsi="Arial" w:cs="Arial"/>
          <w:lang w:val="fr-FR" w:eastAsia="fr-FR" w:bidi="ar-SA"/>
        </w:rPr>
        <w:t xml:space="preserve">un </w:t>
      </w:r>
      <w:r w:rsidR="00A3667F">
        <w:rPr>
          <w:rFonts w:ascii="Arial" w:hAnsi="Arial" w:cs="Arial"/>
          <w:lang w:val="fr-FR" w:eastAsia="fr-FR" w:bidi="ar-SA"/>
        </w:rPr>
        <w:t>s</w:t>
      </w:r>
      <w:r w:rsidR="00C81A26" w:rsidRPr="00A3667F">
        <w:rPr>
          <w:rFonts w:ascii="Arial" w:hAnsi="Arial" w:cs="Arial"/>
          <w:lang w:val="fr-FR" w:eastAsia="fr-FR" w:bidi="ar-SA"/>
        </w:rPr>
        <w:t>uppléant</w:t>
      </w:r>
      <w:r w:rsidR="006707C2">
        <w:rPr>
          <w:rFonts w:ascii="Arial" w:hAnsi="Arial" w:cs="Arial"/>
          <w:lang w:val="fr-FR" w:eastAsia="fr-FR" w:bidi="ar-SA"/>
        </w:rPr>
        <w:t>, afin de garantir la continuité des travaux.</w:t>
      </w:r>
    </w:p>
    <w:p w:rsidR="00E23680" w:rsidRPr="00A3667F" w:rsidRDefault="00E23680" w:rsidP="00A3667F">
      <w:pPr>
        <w:shd w:val="clear" w:color="auto" w:fill="FFFFFF"/>
        <w:spacing w:after="187" w:line="240" w:lineRule="auto"/>
        <w:ind w:left="567" w:right="540"/>
        <w:jc w:val="both"/>
        <w:rPr>
          <w:rFonts w:ascii="Arial" w:hAnsi="Arial" w:cs="Arial"/>
          <w:lang w:val="fr-FR" w:eastAsia="fr-FR" w:bidi="ar-SA"/>
        </w:rPr>
      </w:pPr>
      <w:r w:rsidRPr="00A3667F">
        <w:rPr>
          <w:rFonts w:ascii="Arial" w:hAnsi="Arial" w:cs="Arial"/>
          <w:lang w:val="fr-FR" w:eastAsia="fr-FR" w:bidi="ar-SA"/>
        </w:rPr>
        <w:t>L’ARS recherche ainsi des représentants dont les compétences relèvent du secteur médico-social, en lien avec le numérique : directeur de structure, référent de structure en charge des SI (DAF</w:t>
      </w:r>
      <w:proofErr w:type="gramStart"/>
      <w:r w:rsidR="00C81A26" w:rsidRPr="00A3667F">
        <w:rPr>
          <w:rFonts w:ascii="Arial" w:hAnsi="Arial" w:cs="Arial"/>
          <w:lang w:val="fr-FR" w:eastAsia="fr-FR" w:bidi="ar-SA"/>
        </w:rPr>
        <w:t>,</w:t>
      </w:r>
      <w:r w:rsidRPr="00A3667F">
        <w:rPr>
          <w:rFonts w:ascii="Arial" w:hAnsi="Arial" w:cs="Arial"/>
          <w:lang w:val="fr-FR" w:eastAsia="fr-FR" w:bidi="ar-SA"/>
        </w:rPr>
        <w:t>,…</w:t>
      </w:r>
      <w:proofErr w:type="gramEnd"/>
      <w:r w:rsidRPr="00A3667F">
        <w:rPr>
          <w:rFonts w:ascii="Arial" w:hAnsi="Arial" w:cs="Arial"/>
          <w:lang w:val="fr-FR" w:eastAsia="fr-FR" w:bidi="ar-SA"/>
        </w:rPr>
        <w:t xml:space="preserve">), </w:t>
      </w:r>
      <w:proofErr w:type="spellStart"/>
      <w:r w:rsidRPr="00A3667F">
        <w:rPr>
          <w:rFonts w:ascii="Arial" w:hAnsi="Arial" w:cs="Arial"/>
          <w:lang w:val="fr-FR" w:eastAsia="fr-FR" w:bidi="ar-SA"/>
        </w:rPr>
        <w:t>RSI</w:t>
      </w:r>
      <w:proofErr w:type="spellEnd"/>
      <w:r w:rsidRPr="00A3667F">
        <w:rPr>
          <w:rFonts w:ascii="Arial" w:hAnsi="Arial" w:cs="Arial"/>
          <w:lang w:val="fr-FR" w:eastAsia="fr-FR" w:bidi="ar-SA"/>
        </w:rPr>
        <w:t xml:space="preserve"> ou </w:t>
      </w:r>
      <w:proofErr w:type="spellStart"/>
      <w:r w:rsidRPr="00A3667F">
        <w:rPr>
          <w:rFonts w:ascii="Arial" w:hAnsi="Arial" w:cs="Arial"/>
          <w:lang w:val="fr-FR" w:eastAsia="fr-FR" w:bidi="ar-SA"/>
        </w:rPr>
        <w:t>DSI</w:t>
      </w:r>
      <w:proofErr w:type="spellEnd"/>
      <w:r w:rsidRPr="00A3667F">
        <w:rPr>
          <w:rFonts w:ascii="Arial" w:hAnsi="Arial" w:cs="Arial"/>
          <w:lang w:val="fr-FR" w:eastAsia="fr-FR" w:bidi="ar-SA"/>
        </w:rPr>
        <w:t xml:space="preserve"> en fonction des structures et organismes. </w:t>
      </w:r>
    </w:p>
    <w:p w:rsidR="00767773" w:rsidRDefault="00E23680" w:rsidP="00E23680">
      <w:pPr>
        <w:shd w:val="clear" w:color="auto" w:fill="FFFFFF"/>
        <w:spacing w:after="187" w:line="240" w:lineRule="auto"/>
        <w:ind w:left="567" w:right="540"/>
        <w:jc w:val="both"/>
        <w:rPr>
          <w:rFonts w:ascii="Arial" w:hAnsi="Arial" w:cs="Arial"/>
          <w:lang w:val="fr-FR" w:eastAsia="fr-FR" w:bidi="ar-SA"/>
        </w:rPr>
      </w:pPr>
      <w:r w:rsidRPr="00E23680">
        <w:rPr>
          <w:rFonts w:ascii="Arial" w:hAnsi="Arial" w:cs="Arial"/>
          <w:lang w:val="fr-FR" w:eastAsia="fr-FR" w:bidi="ar-SA"/>
        </w:rPr>
        <w:t xml:space="preserve">L’ARS s’assurera que les </w:t>
      </w:r>
      <w:r w:rsidR="00A3614E">
        <w:rPr>
          <w:rFonts w:ascii="Arial" w:hAnsi="Arial" w:cs="Arial"/>
          <w:lang w:val="fr-FR" w:eastAsia="fr-FR" w:bidi="ar-SA"/>
        </w:rPr>
        <w:t>membres</w:t>
      </w:r>
      <w:r w:rsidRPr="00E23680">
        <w:rPr>
          <w:rFonts w:ascii="Arial" w:hAnsi="Arial" w:cs="Arial"/>
          <w:lang w:val="fr-FR" w:eastAsia="fr-FR" w:bidi="ar-SA"/>
        </w:rPr>
        <w:t xml:space="preserve"> du collectif soient représentatifs des différentes fédérations et organismes, statuts, </w:t>
      </w:r>
      <w:r w:rsidR="002F6839">
        <w:rPr>
          <w:rFonts w:ascii="Arial" w:hAnsi="Arial" w:cs="Arial"/>
          <w:lang w:val="fr-FR" w:eastAsia="fr-FR" w:bidi="ar-SA"/>
        </w:rPr>
        <w:t xml:space="preserve">taille, </w:t>
      </w:r>
      <w:r w:rsidRPr="00E23680">
        <w:rPr>
          <w:rFonts w:ascii="Arial" w:hAnsi="Arial" w:cs="Arial"/>
          <w:lang w:val="fr-FR" w:eastAsia="fr-FR" w:bidi="ar-SA"/>
        </w:rPr>
        <w:t>secteurs (personnes en situation de handicap, personnes âgées</w:t>
      </w:r>
      <w:r w:rsidR="006901C8">
        <w:rPr>
          <w:rFonts w:ascii="Arial" w:hAnsi="Arial" w:cs="Arial"/>
          <w:lang w:val="fr-FR" w:eastAsia="fr-FR" w:bidi="ar-SA"/>
        </w:rPr>
        <w:t>, domicile</w:t>
      </w:r>
      <w:r w:rsidRPr="00E23680">
        <w:rPr>
          <w:rFonts w:ascii="Arial" w:hAnsi="Arial" w:cs="Arial"/>
          <w:lang w:val="fr-FR" w:eastAsia="fr-FR" w:bidi="ar-SA"/>
        </w:rPr>
        <w:t>),</w:t>
      </w:r>
      <w:r w:rsidR="002F6839">
        <w:rPr>
          <w:rFonts w:ascii="Arial" w:hAnsi="Arial" w:cs="Arial"/>
          <w:lang w:val="fr-FR" w:eastAsia="fr-FR" w:bidi="ar-SA"/>
        </w:rPr>
        <w:t xml:space="preserve"> </w:t>
      </w:r>
      <w:r w:rsidRPr="00E23680">
        <w:rPr>
          <w:rFonts w:ascii="Arial" w:hAnsi="Arial" w:cs="Arial"/>
          <w:lang w:val="fr-FR" w:eastAsia="fr-FR" w:bidi="ar-SA"/>
        </w:rPr>
        <w:t>et également des différents niveaux de maturité numériques</w:t>
      </w:r>
      <w:r w:rsidR="006901C8">
        <w:rPr>
          <w:rFonts w:ascii="Arial" w:hAnsi="Arial" w:cs="Arial"/>
          <w:lang w:val="fr-FR" w:eastAsia="fr-FR" w:bidi="ar-SA"/>
        </w:rPr>
        <w:t>.</w:t>
      </w:r>
    </w:p>
    <w:p w:rsidR="00B66303" w:rsidRPr="00F929DF" w:rsidRDefault="00F929DF" w:rsidP="00F929DF">
      <w:pPr>
        <w:pStyle w:val="Paragraphedeliste"/>
        <w:numPr>
          <w:ilvl w:val="0"/>
          <w:numId w:val="15"/>
        </w:numPr>
        <w:shd w:val="clear" w:color="auto" w:fill="FFFFFF"/>
        <w:spacing w:before="240" w:after="187" w:line="240" w:lineRule="auto"/>
        <w:ind w:right="539"/>
        <w:contextualSpacing w:val="0"/>
        <w:jc w:val="both"/>
        <w:rPr>
          <w:rFonts w:ascii="Arial" w:hAnsi="Arial"/>
          <w:b/>
          <w:bCs/>
          <w:i/>
          <w:iCs/>
          <w:color w:val="92D050"/>
          <w:spacing w:val="13"/>
          <w:sz w:val="28"/>
          <w:szCs w:val="24"/>
          <w:lang w:val="fr-FR"/>
        </w:rPr>
      </w:pPr>
      <w:r>
        <w:rPr>
          <w:rFonts w:ascii="Arial" w:hAnsi="Arial"/>
          <w:b/>
          <w:bCs/>
          <w:i/>
          <w:iCs/>
          <w:color w:val="92D050"/>
          <w:spacing w:val="13"/>
          <w:sz w:val="28"/>
          <w:szCs w:val="24"/>
          <w:lang w:val="fr-FR"/>
        </w:rPr>
        <w:t>Les modalit</w:t>
      </w:r>
      <w:r w:rsidRPr="00F929DF">
        <w:rPr>
          <w:rFonts w:ascii="Arial" w:hAnsi="Arial"/>
          <w:b/>
          <w:bCs/>
          <w:i/>
          <w:iCs/>
          <w:color w:val="92D050"/>
          <w:spacing w:val="13"/>
          <w:sz w:val="28"/>
          <w:szCs w:val="24"/>
          <w:lang w:val="fr-FR"/>
        </w:rPr>
        <w:t>és</w:t>
      </w:r>
      <w:r w:rsidR="00B66303" w:rsidRPr="00F929DF">
        <w:rPr>
          <w:rFonts w:ascii="Arial" w:hAnsi="Arial"/>
          <w:b/>
          <w:bCs/>
          <w:i/>
          <w:iCs/>
          <w:color w:val="92D050"/>
          <w:spacing w:val="13"/>
          <w:sz w:val="28"/>
          <w:szCs w:val="24"/>
          <w:lang w:val="fr-FR"/>
        </w:rPr>
        <w:t xml:space="preserve"> de financement</w:t>
      </w:r>
    </w:p>
    <w:p w:rsidR="00F929DF" w:rsidRDefault="00F929DF" w:rsidP="00F929DF">
      <w:pPr>
        <w:shd w:val="clear" w:color="auto" w:fill="FFFFFF"/>
        <w:spacing w:before="187" w:after="187" w:line="240" w:lineRule="auto"/>
        <w:ind w:left="567" w:right="540"/>
        <w:jc w:val="both"/>
        <w:rPr>
          <w:rFonts w:ascii="Arial" w:hAnsi="Arial" w:cs="Arial"/>
          <w:lang w:val="fr-FR" w:eastAsia="fr-FR" w:bidi="ar-SA"/>
        </w:rPr>
      </w:pPr>
      <w:r w:rsidRPr="00F929DF">
        <w:rPr>
          <w:rFonts w:ascii="Arial" w:hAnsi="Arial" w:cs="Arial"/>
          <w:lang w:val="fr-FR" w:eastAsia="fr-FR" w:bidi="ar-SA"/>
        </w:rPr>
        <w:t>L</w:t>
      </w:r>
      <w:r w:rsidR="00CC4318">
        <w:rPr>
          <w:rFonts w:ascii="Arial" w:hAnsi="Arial" w:cs="Arial"/>
          <w:lang w:val="fr-FR" w:eastAsia="fr-FR" w:bidi="ar-SA"/>
        </w:rPr>
        <w:t xml:space="preserve">e comité restreint choisit, </w:t>
      </w:r>
      <w:r w:rsidRPr="00F929DF">
        <w:rPr>
          <w:rFonts w:ascii="Arial" w:hAnsi="Arial" w:cs="Arial"/>
          <w:lang w:val="fr-FR" w:eastAsia="fr-FR" w:bidi="ar-SA"/>
        </w:rPr>
        <w:t>parmi les membres</w:t>
      </w:r>
      <w:r w:rsidR="00207A41">
        <w:rPr>
          <w:rFonts w:ascii="Arial" w:hAnsi="Arial" w:cs="Arial"/>
          <w:lang w:val="fr-FR" w:eastAsia="fr-FR" w:bidi="ar-SA"/>
        </w:rPr>
        <w:t xml:space="preserve"> volontaires</w:t>
      </w:r>
      <w:r w:rsidR="00CC4318">
        <w:rPr>
          <w:rFonts w:ascii="Arial" w:hAnsi="Arial" w:cs="Arial"/>
          <w:lang w:val="fr-FR" w:eastAsia="fr-FR" w:bidi="ar-SA"/>
        </w:rPr>
        <w:t>,</w:t>
      </w:r>
      <w:r w:rsidRPr="00F929DF">
        <w:rPr>
          <w:rFonts w:ascii="Arial" w:hAnsi="Arial" w:cs="Arial"/>
          <w:lang w:val="fr-FR" w:eastAsia="fr-FR" w:bidi="ar-SA"/>
        </w:rPr>
        <w:t xml:space="preserve"> une </w:t>
      </w:r>
      <w:r w:rsidR="00207A41">
        <w:rPr>
          <w:rFonts w:ascii="Arial" w:hAnsi="Arial" w:cs="Arial"/>
          <w:lang w:val="fr-FR" w:eastAsia="fr-FR" w:bidi="ar-SA"/>
        </w:rPr>
        <w:t xml:space="preserve">fédération/organisme </w:t>
      </w:r>
      <w:r w:rsidRPr="00F929DF">
        <w:rPr>
          <w:rFonts w:ascii="Arial" w:hAnsi="Arial" w:cs="Arial"/>
          <w:lang w:val="fr-FR" w:eastAsia="fr-FR" w:bidi="ar-SA"/>
        </w:rPr>
        <w:t xml:space="preserve">pour porter juridiquement le collectif. Ce porteur juridique est responsable de la gouvernance et de la gestion financière du collectif. </w:t>
      </w:r>
    </w:p>
    <w:p w:rsidR="00F929DF" w:rsidRPr="00F929DF" w:rsidRDefault="00CD29A4" w:rsidP="00207A41">
      <w:pPr>
        <w:shd w:val="clear" w:color="auto" w:fill="FFFFFF"/>
        <w:spacing w:before="187" w:after="187" w:line="240" w:lineRule="auto"/>
        <w:ind w:left="567" w:right="540"/>
        <w:jc w:val="both"/>
        <w:rPr>
          <w:rFonts w:ascii="Arial" w:hAnsi="Arial" w:cs="Arial"/>
          <w:lang w:val="fr-FR" w:eastAsia="fr-FR" w:bidi="ar-SA"/>
        </w:rPr>
      </w:pPr>
      <w:r>
        <w:rPr>
          <w:rFonts w:ascii="Arial" w:hAnsi="Arial" w:cs="Arial"/>
          <w:lang w:val="fr-FR" w:eastAsia="fr-FR" w:bidi="ar-SA"/>
        </w:rPr>
        <w:t xml:space="preserve">L’ARS </w:t>
      </w:r>
      <w:r w:rsidR="00CC4318">
        <w:rPr>
          <w:rFonts w:ascii="Arial" w:hAnsi="Arial" w:cs="Arial"/>
          <w:lang w:val="fr-FR" w:eastAsia="fr-FR" w:bidi="ar-SA"/>
        </w:rPr>
        <w:t>accompagne</w:t>
      </w:r>
      <w:r w:rsidR="00207A41" w:rsidRPr="00F929DF">
        <w:rPr>
          <w:rFonts w:ascii="Arial" w:hAnsi="Arial" w:cs="Arial"/>
          <w:lang w:val="fr-FR" w:eastAsia="fr-FR" w:bidi="ar-SA"/>
        </w:rPr>
        <w:t xml:space="preserve"> financièrement la mobilisation d</w:t>
      </w:r>
      <w:r w:rsidR="00207A41">
        <w:rPr>
          <w:rFonts w:ascii="Arial" w:hAnsi="Arial" w:cs="Arial"/>
          <w:lang w:val="fr-FR" w:eastAsia="fr-FR" w:bidi="ar-SA"/>
        </w:rPr>
        <w:t>es membres du comité restreint</w:t>
      </w:r>
      <w:r w:rsidR="00E56723">
        <w:rPr>
          <w:rFonts w:ascii="Arial" w:hAnsi="Arial" w:cs="Arial"/>
          <w:lang w:val="fr-FR" w:eastAsia="fr-FR" w:bidi="ar-SA"/>
        </w:rPr>
        <w:t>.</w:t>
      </w:r>
      <w:r w:rsidR="00C9516B">
        <w:rPr>
          <w:rFonts w:ascii="Arial" w:hAnsi="Arial" w:cs="Arial"/>
          <w:lang w:val="fr-FR" w:eastAsia="fr-FR" w:bidi="ar-SA"/>
        </w:rPr>
        <w:t xml:space="preserve"> </w:t>
      </w:r>
      <w:r w:rsidR="00E56723">
        <w:rPr>
          <w:rFonts w:ascii="Arial" w:hAnsi="Arial" w:cs="Arial"/>
          <w:lang w:val="fr-FR" w:eastAsia="fr-FR" w:bidi="ar-SA"/>
        </w:rPr>
        <w:t>A</w:t>
      </w:r>
      <w:r w:rsidR="00F929DF" w:rsidRPr="00F929DF">
        <w:rPr>
          <w:rFonts w:ascii="Arial" w:hAnsi="Arial" w:cs="Arial"/>
          <w:lang w:val="fr-FR" w:eastAsia="fr-FR" w:bidi="ar-SA"/>
        </w:rPr>
        <w:t>fin de fixer les engagements réciproques, un engagement de partenariat est signé entre l’ARS et l’ensemble des fédérations ou organisations adhérentes au collectif et une convention de financement est signée avec la fédération/l’organisme désigné(e) pour porter juridiquement le collectif.</w:t>
      </w:r>
    </w:p>
    <w:p w:rsidR="00F929DF" w:rsidRDefault="00F929DF" w:rsidP="00F929DF">
      <w:pPr>
        <w:pStyle w:val="Paragraphedeliste"/>
        <w:numPr>
          <w:ilvl w:val="0"/>
          <w:numId w:val="15"/>
        </w:numPr>
        <w:shd w:val="clear" w:color="auto" w:fill="FFFFFF"/>
        <w:spacing w:before="240" w:after="187" w:line="240" w:lineRule="auto"/>
        <w:ind w:right="539"/>
        <w:contextualSpacing w:val="0"/>
        <w:jc w:val="both"/>
        <w:rPr>
          <w:rFonts w:ascii="Arial" w:hAnsi="Arial"/>
          <w:b/>
          <w:bCs/>
          <w:i/>
          <w:iCs/>
          <w:color w:val="92D050"/>
          <w:spacing w:val="13"/>
          <w:sz w:val="28"/>
          <w:szCs w:val="24"/>
          <w:lang w:val="fr-FR"/>
        </w:rPr>
      </w:pPr>
      <w:r>
        <w:rPr>
          <w:rFonts w:ascii="Arial" w:hAnsi="Arial"/>
          <w:b/>
          <w:bCs/>
          <w:i/>
          <w:iCs/>
          <w:color w:val="92D050"/>
          <w:spacing w:val="13"/>
          <w:sz w:val="28"/>
          <w:szCs w:val="24"/>
          <w:lang w:val="fr-FR"/>
        </w:rPr>
        <w:t>Engagements</w:t>
      </w:r>
    </w:p>
    <w:p w:rsidR="00F929DF" w:rsidRPr="00F929DF" w:rsidRDefault="00F929DF" w:rsidP="00F929DF">
      <w:pPr>
        <w:shd w:val="clear" w:color="auto" w:fill="FFFFFF"/>
        <w:spacing w:before="187" w:after="187" w:line="240" w:lineRule="auto"/>
        <w:ind w:left="567" w:right="540"/>
        <w:jc w:val="both"/>
        <w:rPr>
          <w:rFonts w:ascii="Arial" w:hAnsi="Arial" w:cs="Arial"/>
          <w:lang w:val="fr-FR" w:eastAsia="fr-FR" w:bidi="ar-SA"/>
        </w:rPr>
      </w:pPr>
      <w:r w:rsidRPr="00F929DF">
        <w:rPr>
          <w:rFonts w:ascii="Arial" w:hAnsi="Arial" w:cs="Arial"/>
          <w:lang w:val="fr-FR" w:eastAsia="fr-FR" w:bidi="ar-SA"/>
        </w:rPr>
        <w:t>Les</w:t>
      </w:r>
      <w:r w:rsidR="00816CB3">
        <w:rPr>
          <w:rFonts w:ascii="Arial" w:hAnsi="Arial" w:cs="Arial"/>
          <w:lang w:val="fr-FR" w:eastAsia="fr-FR" w:bidi="ar-SA"/>
        </w:rPr>
        <w:t xml:space="preserve"> candidats retenus s’engagent</w:t>
      </w:r>
      <w:r w:rsidR="00C61602">
        <w:rPr>
          <w:rFonts w:ascii="Arial" w:hAnsi="Arial" w:cs="Arial"/>
          <w:lang w:val="fr-FR" w:eastAsia="fr-FR" w:bidi="ar-SA"/>
        </w:rPr>
        <w:t xml:space="preserve">, pour une année au moins, reconductible, </w:t>
      </w:r>
      <w:r w:rsidRPr="00F929DF">
        <w:rPr>
          <w:rFonts w:ascii="Arial" w:hAnsi="Arial" w:cs="Arial"/>
          <w:lang w:val="fr-FR" w:eastAsia="fr-FR" w:bidi="ar-SA"/>
        </w:rPr>
        <w:t xml:space="preserve">à : </w:t>
      </w:r>
    </w:p>
    <w:p w:rsidR="00F929DF" w:rsidRPr="00F929DF" w:rsidRDefault="00F929DF" w:rsidP="00F929DF">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proofErr w:type="gramStart"/>
      <w:r w:rsidRPr="00F929DF">
        <w:rPr>
          <w:rFonts w:ascii="Arial" w:hAnsi="Arial" w:cs="Arial"/>
          <w:lang w:val="fr-FR" w:eastAsia="fr-FR" w:bidi="ar-SA"/>
        </w:rPr>
        <w:lastRenderedPageBreak/>
        <w:t>pour</w:t>
      </w:r>
      <w:proofErr w:type="gramEnd"/>
      <w:r w:rsidRPr="00F929DF">
        <w:rPr>
          <w:rFonts w:ascii="Arial" w:hAnsi="Arial" w:cs="Arial"/>
          <w:lang w:val="fr-FR" w:eastAsia="fr-FR" w:bidi="ar-SA"/>
        </w:rPr>
        <w:t xml:space="preserve"> les membres du comité restreint : dédier ½ journée par semaine </w:t>
      </w:r>
      <w:r w:rsidR="00C61602">
        <w:rPr>
          <w:rFonts w:ascii="Arial" w:hAnsi="Arial" w:cs="Arial"/>
          <w:lang w:val="fr-FR" w:eastAsia="fr-FR" w:bidi="ar-SA"/>
        </w:rPr>
        <w:t xml:space="preserve">minimum </w:t>
      </w:r>
      <w:r w:rsidRPr="00F929DF">
        <w:rPr>
          <w:rFonts w:ascii="Arial" w:hAnsi="Arial" w:cs="Arial"/>
          <w:lang w:val="fr-FR" w:eastAsia="fr-FR" w:bidi="ar-SA"/>
        </w:rPr>
        <w:t xml:space="preserve">au comité restreint, participer </w:t>
      </w:r>
      <w:r w:rsidR="00925033">
        <w:rPr>
          <w:rFonts w:ascii="Arial" w:hAnsi="Arial" w:cs="Arial"/>
          <w:lang w:val="fr-FR" w:eastAsia="fr-FR" w:bidi="ar-SA"/>
        </w:rPr>
        <w:t xml:space="preserve">à tous les </w:t>
      </w:r>
      <w:r w:rsidRPr="00F929DF">
        <w:rPr>
          <w:rFonts w:ascii="Arial" w:hAnsi="Arial" w:cs="Arial"/>
          <w:lang w:val="fr-FR" w:eastAsia="fr-FR" w:bidi="ar-SA"/>
        </w:rPr>
        <w:t>points de rencontre</w:t>
      </w:r>
      <w:r w:rsidR="00B77CF3">
        <w:rPr>
          <w:rFonts w:ascii="Arial" w:hAnsi="Arial" w:cs="Arial"/>
          <w:lang w:val="fr-FR" w:eastAsia="fr-FR" w:bidi="ar-SA"/>
        </w:rPr>
        <w:t>s</w:t>
      </w:r>
      <w:r w:rsidR="00925033">
        <w:rPr>
          <w:rFonts w:ascii="Arial" w:hAnsi="Arial" w:cs="Arial"/>
          <w:lang w:val="fr-FR" w:eastAsia="fr-FR" w:bidi="ar-SA"/>
        </w:rPr>
        <w:t xml:space="preserve"> mensuels </w:t>
      </w:r>
      <w:r w:rsidRPr="00F929DF">
        <w:rPr>
          <w:rFonts w:ascii="Arial" w:hAnsi="Arial" w:cs="Arial"/>
          <w:lang w:val="fr-FR" w:eastAsia="fr-FR" w:bidi="ar-SA"/>
        </w:rPr>
        <w:t xml:space="preserve">avec l’ARS et le </w:t>
      </w:r>
      <w:proofErr w:type="spellStart"/>
      <w:r w:rsidR="00925033">
        <w:rPr>
          <w:rFonts w:ascii="Arial" w:hAnsi="Arial" w:cs="Arial"/>
          <w:lang w:val="fr-FR" w:eastAsia="fr-FR" w:bidi="ar-SA"/>
        </w:rPr>
        <w:t>GRADeS</w:t>
      </w:r>
      <w:proofErr w:type="spellEnd"/>
      <w:r w:rsidRPr="00F929DF">
        <w:rPr>
          <w:rFonts w:ascii="Arial" w:hAnsi="Arial" w:cs="Arial"/>
          <w:lang w:val="fr-FR" w:eastAsia="fr-FR" w:bidi="ar-SA"/>
        </w:rPr>
        <w:t>, contribuer aux travaux d’expertise collective par une participation active aux réunions et aux discussions et une relecture critique de tous les documents ainsi que par la contribution à la rédaction des documents.</w:t>
      </w:r>
    </w:p>
    <w:p w:rsidR="00F929DF" w:rsidRPr="00F929DF" w:rsidRDefault="00F929DF" w:rsidP="00F929DF">
      <w:pPr>
        <w:pStyle w:val="Paragraphedeliste"/>
        <w:numPr>
          <w:ilvl w:val="0"/>
          <w:numId w:val="4"/>
        </w:numPr>
        <w:shd w:val="clear" w:color="auto" w:fill="FFFFFF"/>
        <w:spacing w:after="120" w:line="240" w:lineRule="auto"/>
        <w:ind w:left="1423" w:right="539" w:hanging="357"/>
        <w:contextualSpacing w:val="0"/>
        <w:jc w:val="both"/>
        <w:rPr>
          <w:rFonts w:ascii="Arial" w:hAnsi="Arial" w:cs="Arial"/>
          <w:lang w:val="fr-FR" w:eastAsia="fr-FR" w:bidi="ar-SA"/>
        </w:rPr>
      </w:pPr>
      <w:proofErr w:type="gramStart"/>
      <w:r w:rsidRPr="00F929DF">
        <w:rPr>
          <w:rFonts w:ascii="Arial" w:hAnsi="Arial" w:cs="Arial"/>
          <w:lang w:val="fr-FR" w:eastAsia="fr-FR" w:bidi="ar-SA"/>
        </w:rPr>
        <w:t>pour</w:t>
      </w:r>
      <w:proofErr w:type="gramEnd"/>
      <w:r w:rsidRPr="00F929DF">
        <w:rPr>
          <w:rFonts w:ascii="Arial" w:hAnsi="Arial" w:cs="Arial"/>
          <w:lang w:val="fr-FR" w:eastAsia="fr-FR" w:bidi="ar-SA"/>
        </w:rPr>
        <w:t xml:space="preserve"> les membres du collectif SI médico-social : participer </w:t>
      </w:r>
      <w:r w:rsidR="00925033">
        <w:rPr>
          <w:rFonts w:ascii="Arial" w:hAnsi="Arial" w:cs="Arial"/>
          <w:lang w:val="fr-FR" w:eastAsia="fr-FR" w:bidi="ar-SA"/>
        </w:rPr>
        <w:t xml:space="preserve">à tous les </w:t>
      </w:r>
      <w:r w:rsidRPr="00F929DF">
        <w:rPr>
          <w:rFonts w:ascii="Arial" w:hAnsi="Arial" w:cs="Arial"/>
          <w:lang w:val="fr-FR" w:eastAsia="fr-FR" w:bidi="ar-SA"/>
        </w:rPr>
        <w:t>points de rencontre</w:t>
      </w:r>
      <w:r w:rsidR="00B77CF3">
        <w:rPr>
          <w:rFonts w:ascii="Arial" w:hAnsi="Arial" w:cs="Arial"/>
          <w:lang w:val="fr-FR" w:eastAsia="fr-FR" w:bidi="ar-SA"/>
        </w:rPr>
        <w:t>s</w:t>
      </w:r>
      <w:r w:rsidRPr="00F929DF">
        <w:rPr>
          <w:rFonts w:ascii="Arial" w:hAnsi="Arial" w:cs="Arial"/>
          <w:lang w:val="fr-FR" w:eastAsia="fr-FR" w:bidi="ar-SA"/>
        </w:rPr>
        <w:t xml:space="preserve"> </w:t>
      </w:r>
      <w:r w:rsidR="00925033">
        <w:rPr>
          <w:rFonts w:ascii="Arial" w:hAnsi="Arial" w:cs="Arial"/>
          <w:lang w:val="fr-FR" w:eastAsia="fr-FR" w:bidi="ar-SA"/>
        </w:rPr>
        <w:t xml:space="preserve">trimestriels avec l’ARS et le </w:t>
      </w:r>
      <w:proofErr w:type="spellStart"/>
      <w:r w:rsidR="00925033">
        <w:rPr>
          <w:rFonts w:ascii="Arial" w:hAnsi="Arial" w:cs="Arial"/>
          <w:lang w:val="fr-FR" w:eastAsia="fr-FR" w:bidi="ar-SA"/>
        </w:rPr>
        <w:t>GRADeS</w:t>
      </w:r>
      <w:proofErr w:type="spellEnd"/>
      <w:r w:rsidRPr="00F929DF">
        <w:rPr>
          <w:rFonts w:ascii="Arial" w:hAnsi="Arial" w:cs="Arial"/>
          <w:lang w:val="fr-FR" w:eastAsia="fr-FR" w:bidi="ar-SA"/>
        </w:rPr>
        <w:t>, contribuer aux travaux d’expertise collective par une participation active aux réunions et aux discussions et une relecture critique de tous les documents.</w:t>
      </w:r>
    </w:p>
    <w:p w:rsidR="00B66303" w:rsidRPr="005B7136" w:rsidRDefault="00B66303" w:rsidP="00146061">
      <w:pPr>
        <w:pStyle w:val="Titre1"/>
        <w:ind w:left="567" w:right="540"/>
        <w:jc w:val="both"/>
        <w:rPr>
          <w:rFonts w:ascii="Arial" w:hAnsi="Arial"/>
          <w:color w:val="365F91"/>
          <w:sz w:val="32"/>
          <w:lang w:val="fr-FR"/>
        </w:rPr>
      </w:pPr>
      <w:bookmarkStart w:id="4" w:name="_Toc364955030"/>
      <w:r w:rsidRPr="005B7136">
        <w:rPr>
          <w:rFonts w:ascii="Arial" w:hAnsi="Arial"/>
          <w:color w:val="365F91"/>
          <w:sz w:val="32"/>
          <w:lang w:val="fr-FR"/>
        </w:rPr>
        <w:t>DOSSIER DE CANDIDATURE</w:t>
      </w:r>
      <w:bookmarkEnd w:id="4"/>
      <w:r w:rsidR="004D43D0">
        <w:rPr>
          <w:rFonts w:ascii="Arial" w:hAnsi="Arial"/>
          <w:color w:val="365F91"/>
          <w:sz w:val="32"/>
          <w:lang w:val="fr-FR"/>
        </w:rPr>
        <w:t xml:space="preserve"> ET MODALITE</w:t>
      </w:r>
      <w:r w:rsidR="00CD29A4">
        <w:rPr>
          <w:rFonts w:ascii="Arial" w:hAnsi="Arial"/>
          <w:color w:val="365F91"/>
          <w:sz w:val="32"/>
          <w:lang w:val="fr-FR"/>
        </w:rPr>
        <w:t>S</w:t>
      </w:r>
      <w:r w:rsidR="004D43D0">
        <w:rPr>
          <w:rFonts w:ascii="Arial" w:hAnsi="Arial"/>
          <w:color w:val="365F91"/>
          <w:sz w:val="32"/>
          <w:lang w:val="fr-FR"/>
        </w:rPr>
        <w:t xml:space="preserve"> DE REPONSE</w:t>
      </w:r>
    </w:p>
    <w:p w:rsidR="00F04937" w:rsidRDefault="00E66AD6" w:rsidP="00A05DED">
      <w:pPr>
        <w:shd w:val="clear" w:color="auto" w:fill="FFFFFF"/>
        <w:spacing w:before="187" w:after="187" w:line="240" w:lineRule="auto"/>
        <w:ind w:left="567" w:right="540"/>
        <w:jc w:val="both"/>
        <w:rPr>
          <w:rFonts w:ascii="Arial" w:hAnsi="Arial" w:cs="Arial"/>
          <w:lang w:val="fr-FR" w:eastAsia="fr-FR" w:bidi="ar-SA"/>
        </w:rPr>
      </w:pPr>
      <w:r w:rsidRPr="00E66AD6">
        <w:rPr>
          <w:rFonts w:ascii="Arial" w:hAnsi="Arial" w:cs="Arial"/>
          <w:lang w:val="fr-FR" w:eastAsia="fr-FR" w:bidi="ar-SA"/>
        </w:rPr>
        <w:t>L</w:t>
      </w:r>
      <w:r w:rsidR="005C097D">
        <w:rPr>
          <w:rFonts w:ascii="Arial" w:hAnsi="Arial" w:cs="Arial"/>
          <w:lang w:val="fr-FR" w:eastAsia="fr-FR" w:bidi="ar-SA"/>
        </w:rPr>
        <w:t xml:space="preserve">a fiche de </w:t>
      </w:r>
      <w:r w:rsidRPr="00E66AD6">
        <w:rPr>
          <w:rFonts w:ascii="Arial" w:hAnsi="Arial" w:cs="Arial"/>
          <w:lang w:val="fr-FR" w:eastAsia="fr-FR" w:bidi="ar-SA"/>
        </w:rPr>
        <w:t>candidature</w:t>
      </w:r>
      <w:r w:rsidR="00CD29A4">
        <w:rPr>
          <w:rFonts w:ascii="Arial" w:hAnsi="Arial" w:cs="Arial"/>
          <w:lang w:val="fr-FR" w:eastAsia="fr-FR" w:bidi="ar-SA"/>
        </w:rPr>
        <w:t>,</w:t>
      </w:r>
      <w:r w:rsidRPr="00E66AD6">
        <w:rPr>
          <w:rFonts w:ascii="Arial" w:hAnsi="Arial" w:cs="Arial"/>
          <w:lang w:val="fr-FR" w:eastAsia="fr-FR" w:bidi="ar-SA"/>
        </w:rPr>
        <w:t xml:space="preserve"> disponible </w:t>
      </w:r>
      <w:r w:rsidR="00AC77AA">
        <w:rPr>
          <w:rFonts w:ascii="Arial" w:hAnsi="Arial" w:cs="Arial"/>
          <w:lang w:val="fr-FR" w:eastAsia="fr-FR" w:bidi="ar-SA"/>
        </w:rPr>
        <w:t>en annexe 1</w:t>
      </w:r>
      <w:r w:rsidR="00CD29A4">
        <w:rPr>
          <w:rFonts w:ascii="Arial" w:hAnsi="Arial" w:cs="Arial"/>
          <w:lang w:val="fr-FR" w:eastAsia="fr-FR" w:bidi="ar-SA"/>
        </w:rPr>
        <w:t>,</w:t>
      </w:r>
      <w:r w:rsidRPr="00E66AD6">
        <w:rPr>
          <w:rFonts w:ascii="Arial" w:hAnsi="Arial" w:cs="Arial"/>
          <w:lang w:val="fr-FR" w:eastAsia="fr-FR" w:bidi="ar-SA"/>
        </w:rPr>
        <w:t xml:space="preserve"> </w:t>
      </w:r>
      <w:r w:rsidR="004D43D0">
        <w:rPr>
          <w:rFonts w:ascii="Arial" w:hAnsi="Arial" w:cs="Arial"/>
          <w:lang w:val="fr-FR" w:eastAsia="fr-FR" w:bidi="ar-SA"/>
        </w:rPr>
        <w:t xml:space="preserve">est à retourner </w:t>
      </w:r>
      <w:r w:rsidRPr="00E66AD6">
        <w:rPr>
          <w:rFonts w:ascii="Arial" w:hAnsi="Arial" w:cs="Arial"/>
          <w:lang w:val="fr-FR" w:eastAsia="fr-FR" w:bidi="ar-SA"/>
        </w:rPr>
        <w:t>dument complété</w:t>
      </w:r>
      <w:r w:rsidR="005C097D">
        <w:rPr>
          <w:rFonts w:ascii="Arial" w:hAnsi="Arial" w:cs="Arial"/>
          <w:lang w:val="fr-FR" w:eastAsia="fr-FR" w:bidi="ar-SA"/>
        </w:rPr>
        <w:t>e</w:t>
      </w:r>
      <w:r w:rsidR="004D43D0">
        <w:rPr>
          <w:rFonts w:ascii="Arial" w:hAnsi="Arial" w:cs="Arial"/>
          <w:lang w:val="fr-FR" w:eastAsia="fr-FR" w:bidi="ar-SA"/>
        </w:rPr>
        <w:t xml:space="preserve">, </w:t>
      </w:r>
      <w:r w:rsidR="000A53C4">
        <w:rPr>
          <w:rFonts w:ascii="Arial" w:hAnsi="Arial" w:cs="Arial"/>
          <w:lang w:val="fr-FR" w:eastAsia="fr-FR" w:bidi="ar-SA"/>
        </w:rPr>
        <w:t xml:space="preserve">au plus tard le 30 novembre 2022, </w:t>
      </w:r>
      <w:r w:rsidR="004D43D0" w:rsidRPr="00E62374">
        <w:rPr>
          <w:rFonts w:ascii="Arial" w:hAnsi="Arial" w:cs="Arial"/>
          <w:lang w:val="fr-FR" w:eastAsia="fr-FR" w:bidi="ar-SA"/>
        </w:rPr>
        <w:t xml:space="preserve">par </w:t>
      </w:r>
      <w:r w:rsidR="008E2826" w:rsidRPr="00E62374">
        <w:rPr>
          <w:rFonts w:ascii="Arial" w:hAnsi="Arial" w:cs="Arial"/>
          <w:lang w:val="fr-FR" w:eastAsia="fr-FR" w:bidi="ar-SA"/>
        </w:rPr>
        <w:t>messagerie</w:t>
      </w:r>
      <w:r w:rsidR="008E2826" w:rsidRPr="00925033">
        <w:rPr>
          <w:rFonts w:ascii="Arial" w:hAnsi="Arial" w:cs="Arial"/>
          <w:b/>
          <w:lang w:val="fr-FR" w:eastAsia="fr-FR" w:bidi="ar-SA"/>
        </w:rPr>
        <w:t xml:space="preserve"> </w:t>
      </w:r>
      <w:r w:rsidR="005C097D" w:rsidRPr="00925033">
        <w:rPr>
          <w:rFonts w:ascii="Arial" w:hAnsi="Arial" w:cs="Arial"/>
          <w:b/>
          <w:lang w:val="fr-FR" w:eastAsia="fr-FR" w:bidi="ar-SA"/>
        </w:rPr>
        <w:t xml:space="preserve">aux </w:t>
      </w:r>
      <w:r w:rsidR="00925033" w:rsidRPr="00925033">
        <w:rPr>
          <w:rFonts w:ascii="Arial" w:hAnsi="Arial" w:cs="Arial"/>
          <w:b/>
          <w:lang w:val="fr-FR" w:eastAsia="fr-FR" w:bidi="ar-SA"/>
        </w:rPr>
        <w:t xml:space="preserve">2 </w:t>
      </w:r>
      <w:r w:rsidR="004D43D0" w:rsidRPr="00925033">
        <w:rPr>
          <w:rFonts w:ascii="Arial" w:hAnsi="Arial" w:cs="Arial"/>
          <w:b/>
          <w:lang w:val="fr-FR" w:eastAsia="fr-FR" w:bidi="ar-SA"/>
        </w:rPr>
        <w:t>adresse</w:t>
      </w:r>
      <w:r w:rsidR="005C097D" w:rsidRPr="00925033">
        <w:rPr>
          <w:rFonts w:ascii="Arial" w:hAnsi="Arial" w:cs="Arial"/>
          <w:b/>
          <w:lang w:val="fr-FR" w:eastAsia="fr-FR" w:bidi="ar-SA"/>
        </w:rPr>
        <w:t>s</w:t>
      </w:r>
      <w:r w:rsidR="004D43D0" w:rsidRPr="004D43D0">
        <w:rPr>
          <w:rFonts w:ascii="Arial" w:hAnsi="Arial" w:cs="Arial"/>
          <w:lang w:val="fr-FR" w:eastAsia="fr-FR" w:bidi="ar-SA"/>
        </w:rPr>
        <w:t xml:space="preserve"> :</w:t>
      </w:r>
    </w:p>
    <w:p w:rsidR="004D43D0" w:rsidRDefault="00A05DED" w:rsidP="00A05DED">
      <w:pPr>
        <w:shd w:val="clear" w:color="auto" w:fill="FFFFFF"/>
        <w:spacing w:before="187" w:after="187" w:line="240" w:lineRule="auto"/>
        <w:ind w:left="567" w:right="540"/>
        <w:jc w:val="both"/>
        <w:rPr>
          <w:rFonts w:ascii="Arial" w:hAnsi="Arial" w:cs="Arial"/>
          <w:b/>
          <w:lang w:val="fr-FR" w:eastAsia="fr-FR" w:bidi="ar-SA"/>
        </w:rPr>
      </w:pPr>
      <w:r>
        <w:rPr>
          <w:rFonts w:ascii="Arial" w:hAnsi="Arial" w:cs="Arial"/>
          <w:b/>
          <w:lang w:val="fr-FR" w:eastAsia="fr-FR" w:bidi="ar-SA"/>
        </w:rPr>
        <w:t>ars-pdl-esms</w:t>
      </w:r>
      <w:r w:rsidR="004D43D0" w:rsidRPr="00EC74F7">
        <w:rPr>
          <w:rFonts w:ascii="Arial" w:hAnsi="Arial" w:cs="Arial"/>
          <w:b/>
          <w:lang w:val="fr-FR" w:eastAsia="fr-FR" w:bidi="ar-SA"/>
        </w:rPr>
        <w:t>numerique</w:t>
      </w:r>
      <w:hyperlink r:id="rId8" w:history="1">
        <w:r w:rsidR="004D43D0" w:rsidRPr="00EC74F7">
          <w:rPr>
            <w:rFonts w:ascii="Arial" w:hAnsi="Arial" w:cs="Arial"/>
            <w:b/>
            <w:lang w:val="fr-FR" w:eastAsia="fr-FR" w:bidi="ar-SA"/>
          </w:rPr>
          <w:t>@ars.sante.fr</w:t>
        </w:r>
      </w:hyperlink>
    </w:p>
    <w:p w:rsidR="005C097D" w:rsidRDefault="004B6354" w:rsidP="00A05DED">
      <w:pPr>
        <w:shd w:val="clear" w:color="auto" w:fill="FFFFFF"/>
        <w:spacing w:before="187" w:after="187" w:line="240" w:lineRule="auto"/>
        <w:ind w:left="567" w:right="540"/>
        <w:jc w:val="both"/>
        <w:rPr>
          <w:rFonts w:ascii="Arial" w:hAnsi="Arial" w:cs="Arial"/>
          <w:lang w:val="fr-FR" w:eastAsia="fr-FR" w:bidi="ar-SA"/>
        </w:rPr>
      </w:pPr>
      <w:proofErr w:type="gramStart"/>
      <w:r>
        <w:rPr>
          <w:rFonts w:ascii="Arial" w:hAnsi="Arial" w:cs="Arial"/>
          <w:lang w:val="fr-FR" w:eastAsia="fr-FR" w:bidi="ar-SA"/>
        </w:rPr>
        <w:t>et</w:t>
      </w:r>
      <w:proofErr w:type="gramEnd"/>
    </w:p>
    <w:p w:rsidR="00925033" w:rsidRPr="00925033" w:rsidRDefault="002C1860" w:rsidP="00925033">
      <w:pPr>
        <w:shd w:val="clear" w:color="auto" w:fill="FFFFFF"/>
        <w:spacing w:before="187" w:after="187" w:line="240" w:lineRule="auto"/>
        <w:ind w:left="567" w:right="540"/>
        <w:jc w:val="both"/>
        <w:rPr>
          <w:rFonts w:ascii="Arial" w:hAnsi="Arial" w:cs="Arial"/>
          <w:b/>
          <w:lang w:val="fr-FR" w:eastAsia="fr-FR" w:bidi="ar-SA"/>
        </w:rPr>
      </w:pPr>
      <w:hyperlink r:id="rId9" w:history="1">
        <w:r w:rsidR="00925033" w:rsidRPr="00925033">
          <w:rPr>
            <w:rFonts w:ascii="Arial" w:hAnsi="Arial" w:cs="Arial"/>
            <w:b/>
            <w:lang w:val="fr-FR" w:bidi="ar-SA"/>
          </w:rPr>
          <w:t>esms@esante-paysdelaloire.fr</w:t>
        </w:r>
      </w:hyperlink>
    </w:p>
    <w:p w:rsidR="003A6FBF" w:rsidRDefault="000169C1" w:rsidP="003A6FBF">
      <w:pPr>
        <w:shd w:val="clear" w:color="auto" w:fill="FFFFFF"/>
        <w:spacing w:before="187" w:after="187" w:line="240" w:lineRule="auto"/>
        <w:ind w:left="567" w:right="540"/>
        <w:jc w:val="both"/>
        <w:rPr>
          <w:rFonts w:ascii="Arial" w:hAnsi="Arial" w:cs="Arial"/>
          <w:lang w:val="fr-FR" w:eastAsia="fr-FR" w:bidi="ar-SA"/>
        </w:rPr>
      </w:pPr>
      <w:r w:rsidRPr="000169C1">
        <w:rPr>
          <w:rFonts w:ascii="Arial" w:hAnsi="Arial" w:cs="Arial"/>
          <w:lang w:val="fr-FR" w:eastAsia="fr-FR" w:bidi="ar-SA"/>
        </w:rPr>
        <w:t>Des précisions complém</w:t>
      </w:r>
      <w:r>
        <w:rPr>
          <w:rFonts w:ascii="Arial" w:hAnsi="Arial" w:cs="Arial"/>
          <w:lang w:val="fr-FR" w:eastAsia="fr-FR" w:bidi="ar-SA"/>
        </w:rPr>
        <w:t>entaires peuvent être demandées</w:t>
      </w:r>
      <w:r w:rsidR="004B6354">
        <w:rPr>
          <w:rFonts w:ascii="Arial" w:hAnsi="Arial" w:cs="Arial"/>
          <w:lang w:val="fr-FR" w:eastAsia="fr-FR" w:bidi="ar-SA"/>
        </w:rPr>
        <w:t xml:space="preserve"> par messagerie aux </w:t>
      </w:r>
      <w:r w:rsidR="00F04937">
        <w:rPr>
          <w:rFonts w:ascii="Arial" w:hAnsi="Arial" w:cs="Arial"/>
          <w:lang w:val="fr-FR" w:eastAsia="fr-FR" w:bidi="ar-SA"/>
        </w:rPr>
        <w:t>même</w:t>
      </w:r>
      <w:r w:rsidR="004B6354">
        <w:rPr>
          <w:rFonts w:ascii="Arial" w:hAnsi="Arial" w:cs="Arial"/>
          <w:lang w:val="fr-FR" w:eastAsia="fr-FR" w:bidi="ar-SA"/>
        </w:rPr>
        <w:t>s</w:t>
      </w:r>
      <w:r w:rsidR="00F04937">
        <w:rPr>
          <w:rFonts w:ascii="Arial" w:hAnsi="Arial" w:cs="Arial"/>
          <w:lang w:val="fr-FR" w:eastAsia="fr-FR" w:bidi="ar-SA"/>
        </w:rPr>
        <w:t xml:space="preserve"> adresse</w:t>
      </w:r>
      <w:r w:rsidR="004B6354">
        <w:rPr>
          <w:rFonts w:ascii="Arial" w:hAnsi="Arial" w:cs="Arial"/>
          <w:lang w:val="fr-FR" w:eastAsia="fr-FR" w:bidi="ar-SA"/>
        </w:rPr>
        <w:t>s</w:t>
      </w:r>
      <w:r w:rsidR="00925033">
        <w:rPr>
          <w:rFonts w:ascii="Arial" w:hAnsi="Arial" w:cs="Arial"/>
          <w:lang w:val="fr-FR" w:eastAsia="fr-FR" w:bidi="ar-SA"/>
        </w:rPr>
        <w:t>.</w:t>
      </w:r>
    </w:p>
    <w:p w:rsidR="003A6FBF" w:rsidRDefault="003A6FBF" w:rsidP="003A6FBF">
      <w:pPr>
        <w:shd w:val="clear" w:color="auto" w:fill="FFFFFF"/>
        <w:spacing w:before="187" w:after="187" w:line="240" w:lineRule="auto"/>
        <w:ind w:left="567" w:right="540"/>
        <w:jc w:val="both"/>
        <w:rPr>
          <w:rFonts w:ascii="Arial" w:hAnsi="Arial" w:cs="Arial"/>
          <w:lang w:val="fr-FR" w:eastAsia="fr-FR" w:bidi="ar-SA"/>
        </w:rPr>
      </w:pPr>
    </w:p>
    <w:p w:rsidR="003A6FBF" w:rsidRDefault="003A6FBF" w:rsidP="003A6FBF">
      <w:pPr>
        <w:shd w:val="clear" w:color="auto" w:fill="FFFFFF"/>
        <w:spacing w:before="187" w:after="187" w:line="240" w:lineRule="auto"/>
        <w:ind w:left="567" w:right="540"/>
        <w:jc w:val="both"/>
        <w:rPr>
          <w:rFonts w:ascii="Arial" w:hAnsi="Arial" w:cs="Arial"/>
          <w:lang w:val="fr-FR" w:eastAsia="fr-FR" w:bidi="ar-SA"/>
        </w:rPr>
        <w:sectPr w:rsidR="003A6FBF" w:rsidSect="00842115">
          <w:headerReference w:type="default" r:id="rId10"/>
          <w:footerReference w:type="default" r:id="rId11"/>
          <w:footerReference w:type="first" r:id="rId12"/>
          <w:pgSz w:w="11906" w:h="16838" w:code="9"/>
          <w:pgMar w:top="1418" w:right="567" w:bottom="1418" w:left="567" w:header="0" w:footer="0" w:gutter="0"/>
          <w:cols w:space="708"/>
          <w:titlePg/>
          <w:docGrid w:linePitch="360"/>
        </w:sectPr>
      </w:pPr>
    </w:p>
    <w:p w:rsidR="005C097D" w:rsidRDefault="00EC74F7" w:rsidP="005C097D">
      <w:pPr>
        <w:spacing w:before="100" w:beforeAutospacing="1" w:after="100" w:afterAutospacing="1"/>
        <w:jc w:val="both"/>
        <w:rPr>
          <w:rFonts w:ascii="Arial" w:hAnsi="Arial"/>
          <w:b/>
          <w:color w:val="365F91"/>
          <w:sz w:val="32"/>
          <w:lang w:val="fr-FR"/>
        </w:rPr>
      </w:pPr>
      <w:r w:rsidRPr="00EC74F7">
        <w:rPr>
          <w:rFonts w:ascii="Arial" w:hAnsi="Arial"/>
          <w:b/>
          <w:color w:val="365F91"/>
          <w:sz w:val="32"/>
          <w:lang w:val="fr-FR"/>
        </w:rPr>
        <w:lastRenderedPageBreak/>
        <w:t>Annexe</w:t>
      </w:r>
      <w:r w:rsidR="005C097D">
        <w:rPr>
          <w:rFonts w:ascii="Arial" w:hAnsi="Arial"/>
          <w:b/>
          <w:color w:val="365F91"/>
          <w:sz w:val="32"/>
          <w:lang w:val="fr-FR"/>
        </w:rPr>
        <w:t xml:space="preserve"> 1</w:t>
      </w:r>
    </w:p>
    <w:p w:rsidR="003A6FBF" w:rsidRDefault="00C41DB7" w:rsidP="005C097D">
      <w:pPr>
        <w:spacing w:before="100" w:beforeAutospacing="1" w:after="100" w:afterAutospacing="1"/>
        <w:jc w:val="both"/>
        <w:rPr>
          <w:rFonts w:ascii="Arial" w:hAnsi="Arial" w:cs="Arial"/>
          <w:color w:val="000080"/>
          <w:lang w:val="fr-FR"/>
        </w:rPr>
      </w:pPr>
      <w:r w:rsidRPr="00C41DB7">
        <w:rPr>
          <w:noProof/>
          <w:lang w:val="fr-FR" w:eastAsia="fr-FR" w:bidi="ar-SA"/>
        </w:rPr>
        <w:drawing>
          <wp:inline distT="0" distB="0" distL="0" distR="0">
            <wp:extent cx="8891270" cy="5047989"/>
            <wp:effectExtent l="0" t="0" r="5080" b="63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91270" cy="5047989"/>
                    </a:xfrm>
                    <a:prstGeom prst="rect">
                      <a:avLst/>
                    </a:prstGeom>
                    <a:noFill/>
                    <a:ln>
                      <a:noFill/>
                    </a:ln>
                  </pic:spPr>
                </pic:pic>
              </a:graphicData>
            </a:graphic>
          </wp:inline>
        </w:drawing>
      </w:r>
    </w:p>
    <w:sectPr w:rsidR="003A6FBF" w:rsidSect="002C4004">
      <w:pgSz w:w="16838" w:h="11906" w:orient="landscape" w:code="9"/>
      <w:pgMar w:top="1134" w:right="1418" w:bottom="426"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7A23" w:rsidRDefault="00477A23">
      <w:r>
        <w:separator/>
      </w:r>
    </w:p>
  </w:endnote>
  <w:endnote w:type="continuationSeparator" w:id="0">
    <w:p w:rsidR="00477A23" w:rsidRDefault="00477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23" w:rsidRDefault="00477A23" w:rsidP="00874C8C">
    <w:pPr>
      <w:pStyle w:val="Pieddepage"/>
      <w:ind w:left="426" w:right="681"/>
      <w:jc w:val="right"/>
      <w:rPr>
        <w:rFonts w:ascii="Arial" w:hAnsi="Arial" w:cs="Arial"/>
        <w:color w:val="7F7F7F"/>
        <w:sz w:val="16"/>
        <w:szCs w:val="16"/>
      </w:rPr>
    </w:pPr>
  </w:p>
  <w:p w:rsidR="00477A23" w:rsidRDefault="00477A23" w:rsidP="00AB3363">
    <w:pPr>
      <w:pStyle w:val="Pieddepage"/>
      <w:ind w:left="426" w:right="681"/>
      <w:rPr>
        <w:rFonts w:ascii="Arial" w:hAnsi="Arial" w:cs="Arial"/>
        <w:color w:val="7F7F7F"/>
        <w:sz w:val="16"/>
        <w:szCs w:val="16"/>
      </w:rPr>
    </w:pPr>
  </w:p>
  <w:p w:rsidR="00477A23" w:rsidRDefault="00074814" w:rsidP="0030675B">
    <w:pPr>
      <w:pStyle w:val="Pieddepage"/>
      <w:tabs>
        <w:tab w:val="clear" w:pos="9072"/>
        <w:tab w:val="left" w:pos="4956"/>
        <w:tab w:val="left" w:pos="5664"/>
        <w:tab w:val="left" w:pos="6372"/>
      </w:tabs>
      <w:ind w:left="426" w:right="681"/>
      <w:rPr>
        <w:rFonts w:ascii="Arial" w:hAnsi="Arial" w:cs="Arial"/>
        <w:color w:val="7F7F7F"/>
        <w:sz w:val="16"/>
        <w:szCs w:val="16"/>
      </w:rPr>
    </w:pPr>
    <w:r>
      <w:rPr>
        <w:rFonts w:ascii="Arial" w:hAnsi="Arial" w:cs="Arial"/>
        <w:noProof/>
        <w:color w:val="7F7F7F"/>
        <w:sz w:val="16"/>
        <w:szCs w:val="16"/>
        <w:lang w:val="fr-FR" w:eastAsia="fr-FR" w:bidi="ar-SA"/>
      </w:rPr>
      <mc:AlternateContent>
        <mc:Choice Requires="wps">
          <w:drawing>
            <wp:anchor distT="0" distB="0" distL="114300" distR="114300" simplePos="0" relativeHeight="251656192" behindDoc="0" locked="0" layoutInCell="1" allowOverlap="1">
              <wp:simplePos x="0" y="0"/>
              <wp:positionH relativeFrom="column">
                <wp:posOffset>6338570</wp:posOffset>
              </wp:positionH>
              <wp:positionV relativeFrom="paragraph">
                <wp:posOffset>180975</wp:posOffset>
              </wp:positionV>
              <wp:extent cx="462915" cy="0"/>
              <wp:effectExtent l="12065" t="9525" r="10795" b="952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915" cy="0"/>
                      </a:xfrm>
                      <a:prstGeom prst="straightConnector1">
                        <a:avLst/>
                      </a:prstGeom>
                      <a:noFill/>
                      <a:ln w="12700">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E31879" id="_x0000_t32" coordsize="21600,21600" o:spt="32" o:oned="t" path="m,l21600,21600e" filled="f">
              <v:path arrowok="t" fillok="f" o:connecttype="none"/>
              <o:lock v:ext="edit" shapetype="t"/>
            </v:shapetype>
            <v:shape id="AutoShape 22" o:spid="_x0000_s1026" type="#_x0000_t32" style="position:absolute;margin-left:499.1pt;margin-top:14.25pt;width:36.4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ckIQIAADw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" strokecolor="#92d050" strokeweight="1pt"/>
          </w:pict>
        </mc:Fallback>
      </mc:AlternateContent>
    </w:r>
    <w:r w:rsidR="00477A23">
      <w:rPr>
        <w:rFonts w:ascii="Arial" w:hAnsi="Arial" w:cs="Arial"/>
        <w:color w:val="7F7F7F"/>
        <w:sz w:val="16"/>
        <w:szCs w:val="16"/>
      </w:rPr>
      <w:tab/>
    </w:r>
    <w:r w:rsidR="00477A23">
      <w:rPr>
        <w:rFonts w:ascii="Arial" w:hAnsi="Arial" w:cs="Arial"/>
        <w:color w:val="7F7F7F"/>
        <w:sz w:val="16"/>
        <w:szCs w:val="16"/>
      </w:rPr>
      <w:tab/>
    </w:r>
    <w:r w:rsidR="00477A23">
      <w:rPr>
        <w:rFonts w:ascii="Arial" w:hAnsi="Arial" w:cs="Arial"/>
        <w:color w:val="7F7F7F"/>
        <w:sz w:val="16"/>
        <w:szCs w:val="16"/>
      </w:rPr>
      <w:tab/>
    </w:r>
    <w:r w:rsidR="00477A23">
      <w:rPr>
        <w:rFonts w:ascii="Arial" w:hAnsi="Arial" w:cs="Arial"/>
        <w:color w:val="7F7F7F"/>
        <w:sz w:val="16"/>
        <w:szCs w:val="16"/>
      </w:rPr>
      <w:tab/>
    </w:r>
    <w:r w:rsidR="00477A23">
      <w:rPr>
        <w:rFonts w:ascii="Arial" w:hAnsi="Arial" w:cs="Arial"/>
        <w:color w:val="7F7F7F"/>
        <w:sz w:val="16"/>
        <w:szCs w:val="16"/>
      </w:rPr>
      <w:tab/>
    </w:r>
  </w:p>
  <w:p w:rsidR="00477A23" w:rsidRPr="00F217AE" w:rsidRDefault="00074814" w:rsidP="00CD29A4">
    <w:pPr>
      <w:pStyle w:val="Pieddepage"/>
      <w:tabs>
        <w:tab w:val="clear" w:pos="9072"/>
        <w:tab w:val="right" w:pos="10632"/>
      </w:tabs>
      <w:ind w:left="426" w:right="1274"/>
      <w:rPr>
        <w:color w:val="7F7F7F"/>
      </w:rPr>
    </w:pPr>
    <w:r>
      <w:rPr>
        <w:noProof/>
        <w:color w:val="7F7F7F"/>
        <w:lang w:val="fr-FR" w:eastAsia="fr-FR" w:bidi="ar-SA"/>
      </w:rPr>
      <mc:AlternateContent>
        <mc:Choice Requires="wps">
          <w:drawing>
            <wp:anchor distT="0" distB="0" distL="114300" distR="114300" simplePos="0" relativeHeight="251655168" behindDoc="0" locked="0" layoutInCell="1" allowOverlap="1">
              <wp:simplePos x="0" y="0"/>
              <wp:positionH relativeFrom="column">
                <wp:posOffset>166370</wp:posOffset>
              </wp:positionH>
              <wp:positionV relativeFrom="paragraph">
                <wp:posOffset>225425</wp:posOffset>
              </wp:positionV>
              <wp:extent cx="2733675" cy="219710"/>
              <wp:effectExtent l="0" t="1905" r="4445" b="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23" w:rsidRDefault="00477A23">
                          <w:pPr>
                            <w:rPr>
                              <w:lang w:val="fr-FR"/>
                            </w:rPr>
                          </w:pPr>
                          <w:r w:rsidRPr="005B7136">
                            <w:rPr>
                              <w:rFonts w:ascii="Arial" w:hAnsi="Arial" w:cs="Arial"/>
                              <w:color w:val="7F7F7F"/>
                              <w:sz w:val="16"/>
                              <w:szCs w:val="16"/>
                              <w:lang w:val="fr-FR"/>
                            </w:rPr>
                            <w:t>©</w:t>
                          </w:r>
                          <w:r w:rsidR="00C41DB7">
                            <w:rPr>
                              <w:rFonts w:ascii="Arial" w:hAnsi="Arial" w:cs="Arial"/>
                              <w:color w:val="7F7F7F"/>
                              <w:sz w:val="16"/>
                              <w:szCs w:val="16"/>
                              <w:lang w:val="fr-FR"/>
                            </w:rPr>
                            <w:t xml:space="preserve"> 2022</w:t>
                          </w:r>
                          <w:r w:rsidRPr="005B7136">
                            <w:rPr>
                              <w:rFonts w:ascii="Arial" w:hAnsi="Arial" w:cs="Arial"/>
                              <w:color w:val="7F7F7F"/>
                              <w:sz w:val="16"/>
                              <w:szCs w:val="16"/>
                              <w:lang w:val="fr-FR"/>
                            </w:rPr>
                            <w:t xml:space="preserve"> – Agence Régionale de Santé Pays de la Loire</w:t>
                          </w:r>
                          <w:r w:rsidRPr="005B7136">
                            <w:rPr>
                              <w:color w:val="7F7F7F"/>
                              <w:lang w:val="fr-FR"/>
                            </w:rPr>
                            <w:t xml:space="preserve"> </w:t>
                          </w:r>
                          <w:r w:rsidRPr="005B7136">
                            <w:rPr>
                              <w:color w:val="7F7F7F"/>
                              <w:lang w:val="fr-FR"/>
                            </w:rPr>
                            <w:tab/>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left:0;text-align:left;margin-left:13.1pt;margin-top:17.75pt;width:215.25pt;height:17.3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" filled="f" stroked="f">
              <v:textbox>
                <w:txbxContent>
                  <w:p w:rsidR="00477A23" w:rsidRDefault="00477A23">
                    <w:pPr>
                      <w:rPr>
                        <w:lang w:val="fr-FR"/>
                      </w:rPr>
                    </w:pPr>
                    <w:r w:rsidRPr="005B7136">
                      <w:rPr>
                        <w:rFonts w:ascii="Arial" w:hAnsi="Arial" w:cs="Arial"/>
                        <w:color w:val="7F7F7F"/>
                        <w:sz w:val="16"/>
                        <w:szCs w:val="16"/>
                        <w:lang w:val="fr-FR"/>
                      </w:rPr>
                      <w:t>©</w:t>
                    </w:r>
                    <w:r w:rsidR="00C41DB7">
                      <w:rPr>
                        <w:rFonts w:ascii="Arial" w:hAnsi="Arial" w:cs="Arial"/>
                        <w:color w:val="7F7F7F"/>
                        <w:sz w:val="16"/>
                        <w:szCs w:val="16"/>
                        <w:lang w:val="fr-FR"/>
                      </w:rPr>
                      <w:t xml:space="preserve"> 2022</w:t>
                    </w:r>
                    <w:r w:rsidRPr="005B7136">
                      <w:rPr>
                        <w:rFonts w:ascii="Arial" w:hAnsi="Arial" w:cs="Arial"/>
                        <w:color w:val="7F7F7F"/>
                        <w:sz w:val="16"/>
                        <w:szCs w:val="16"/>
                        <w:lang w:val="fr-FR"/>
                      </w:rPr>
                      <w:t xml:space="preserve"> – Agence Régionale de Santé Pays de la Loire</w:t>
                    </w:r>
                    <w:r w:rsidRPr="005B7136">
                      <w:rPr>
                        <w:color w:val="7F7F7F"/>
                        <w:lang w:val="fr-FR"/>
                      </w:rPr>
                      <w:t xml:space="preserve"> </w:t>
                    </w:r>
                    <w:r w:rsidRPr="005B7136">
                      <w:rPr>
                        <w:color w:val="7F7F7F"/>
                        <w:lang w:val="fr-FR"/>
                      </w:rPr>
                      <w:tab/>
                    </w:r>
                  </w:p>
                </w:txbxContent>
              </v:textbox>
            </v:shape>
          </w:pict>
        </mc:Fallback>
      </mc:AlternateContent>
    </w:r>
    <w:r w:rsidR="00477A23">
      <w:rPr>
        <w:color w:val="7F7F7F"/>
      </w:rPr>
      <w:tab/>
    </w:r>
    <w:r w:rsidR="00477A23">
      <w:rPr>
        <w:color w:val="7F7F7F"/>
      </w:rPr>
      <w:tab/>
    </w:r>
    <w:r w:rsidR="00CD29A4" w:rsidRPr="003D4E23">
      <w:rPr>
        <w:rFonts w:ascii="Arial" w:hAnsi="Arial" w:cs="Arial"/>
        <w:color w:val="7F7F7F"/>
        <w:sz w:val="18"/>
        <w:szCs w:val="18"/>
      </w:rPr>
      <w:t xml:space="preserve">Page </w:t>
    </w:r>
    <w:r w:rsidR="00CD29A4" w:rsidRPr="003D4E23">
      <w:rPr>
        <w:rFonts w:ascii="Arial" w:hAnsi="Arial" w:cs="Arial"/>
        <w:color w:val="7F7F7F"/>
        <w:sz w:val="18"/>
        <w:szCs w:val="18"/>
      </w:rPr>
      <w:fldChar w:fldCharType="begin"/>
    </w:r>
    <w:r w:rsidR="00CD29A4" w:rsidRPr="003D4E23">
      <w:rPr>
        <w:rFonts w:ascii="Arial" w:hAnsi="Arial" w:cs="Arial"/>
        <w:color w:val="7F7F7F"/>
        <w:sz w:val="18"/>
        <w:szCs w:val="18"/>
      </w:rPr>
      <w:instrText xml:space="preserve"> PAGE   \* MERGEFORMAT </w:instrText>
    </w:r>
    <w:r w:rsidR="00CD29A4" w:rsidRPr="003D4E23">
      <w:rPr>
        <w:rFonts w:ascii="Arial" w:hAnsi="Arial" w:cs="Arial"/>
        <w:color w:val="7F7F7F"/>
        <w:sz w:val="18"/>
        <w:szCs w:val="18"/>
      </w:rPr>
      <w:fldChar w:fldCharType="separate"/>
    </w:r>
    <w:r w:rsidR="002C1860">
      <w:rPr>
        <w:rFonts w:ascii="Arial" w:hAnsi="Arial" w:cs="Arial"/>
        <w:noProof/>
        <w:color w:val="7F7F7F"/>
        <w:sz w:val="18"/>
        <w:szCs w:val="18"/>
      </w:rPr>
      <w:t>6</w:t>
    </w:r>
    <w:r w:rsidR="00CD29A4" w:rsidRPr="003D4E23">
      <w:rPr>
        <w:rFonts w:ascii="Arial" w:hAnsi="Arial" w:cs="Arial"/>
        <w:color w:val="7F7F7F"/>
        <w:sz w:val="18"/>
        <w:szCs w:val="18"/>
      </w:rPr>
      <w:fldChar w:fldCharType="end"/>
    </w:r>
    <w:r w:rsidR="00C9516B">
      <w:rPr>
        <w:color w:val="7F7F7F"/>
      </w:rPr>
      <w:t xml:space="preserve"> </w:t>
    </w:r>
  </w:p>
  <w:p w:rsidR="00477A23" w:rsidRDefault="00477A23" w:rsidP="00AB3363">
    <w:pPr>
      <w:pStyle w:val="Pieddepage"/>
      <w:tabs>
        <w:tab w:val="clear" w:pos="4536"/>
        <w:tab w:val="clear" w:pos="9072"/>
        <w:tab w:val="left" w:pos="11165"/>
      </w:tabs>
      <w:ind w:left="426" w:right="-346"/>
    </w:pPr>
    <w: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23" w:rsidRDefault="00477A23" w:rsidP="00ED21D5">
    <w:pPr>
      <w:pStyle w:val="Pieddepage"/>
      <w:ind w:lef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7A23" w:rsidRDefault="00477A23">
      <w:r>
        <w:separator/>
      </w:r>
    </w:p>
  </w:footnote>
  <w:footnote w:type="continuationSeparator" w:id="0">
    <w:p w:rsidR="00477A23" w:rsidRDefault="00477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7A23" w:rsidRPr="0030675B" w:rsidRDefault="00EA3BE6" w:rsidP="0030675B">
    <w:pPr>
      <w:pStyle w:val="En-tte"/>
      <w:ind w:left="1800"/>
      <w:rPr>
        <w:b/>
      </w:rPr>
    </w:pPr>
    <w:r>
      <w:rPr>
        <w:b/>
        <w:noProof/>
        <w:lang w:val="fr-FR" w:eastAsia="fr-FR" w:bidi="ar-SA"/>
      </w:rPr>
      <mc:AlternateContent>
        <mc:Choice Requires="wps">
          <w:drawing>
            <wp:anchor distT="0" distB="0" distL="114300" distR="114300" simplePos="0" relativeHeight="251657216" behindDoc="0" locked="0" layoutInCell="1" allowOverlap="1">
              <wp:simplePos x="0" y="0"/>
              <wp:positionH relativeFrom="column">
                <wp:posOffset>5021579</wp:posOffset>
              </wp:positionH>
              <wp:positionV relativeFrom="paragraph">
                <wp:posOffset>66675</wp:posOffset>
              </wp:positionV>
              <wp:extent cx="1638935" cy="414655"/>
              <wp:effectExtent l="0" t="0" r="0" b="4445"/>
              <wp:wrapNone/>
              <wp:docPr id="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23" w:rsidRPr="00874C8C" w:rsidRDefault="00477A23" w:rsidP="00874C8C">
                          <w:pPr>
                            <w:jc w:val="right"/>
                            <w:rPr>
                              <w:color w:val="808080"/>
                              <w:lang w:val="fr-FR"/>
                            </w:rPr>
                          </w:pPr>
                          <w:r>
                            <w:rPr>
                              <w:color w:val="808080"/>
                              <w:lang w:val="fr-FR"/>
                            </w:rPr>
                            <w:t>Version 2</w:t>
                          </w:r>
                          <w:r w:rsidR="00EA3BE6">
                            <w:rPr>
                              <w:color w:val="808080"/>
                              <w:lang w:val="fr-FR"/>
                            </w:rPr>
                            <w:t>2</w:t>
                          </w:r>
                          <w:r>
                            <w:rPr>
                              <w:color w:val="808080"/>
                              <w:lang w:val="fr-FR"/>
                            </w:rPr>
                            <w:t>/0</w:t>
                          </w:r>
                          <w:r w:rsidR="00EA3BE6">
                            <w:rPr>
                              <w:color w:val="808080"/>
                              <w:lang w:val="fr-FR"/>
                            </w:rPr>
                            <w:t>9</w:t>
                          </w:r>
                          <w:r>
                            <w:rPr>
                              <w:color w:val="808080"/>
                              <w:lang w:val="fr-FR"/>
                            </w:rPr>
                            <w:t>/202</w:t>
                          </w:r>
                          <w:r w:rsidR="00EA3BE6">
                            <w:rPr>
                              <w:color w:val="808080"/>
                              <w:lang w:val="fr-F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395.4pt;margin-top:5.25pt;width:129.05pt;height:32.6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4HZtAIAALo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" filled="f" stroked="f">
              <v:textbox style="mso-fit-shape-to-text:t">
                <w:txbxContent>
                  <w:p w:rsidR="00477A23" w:rsidRPr="00874C8C" w:rsidRDefault="00477A23" w:rsidP="00874C8C">
                    <w:pPr>
                      <w:jc w:val="right"/>
                      <w:rPr>
                        <w:color w:val="808080"/>
                        <w:lang w:val="fr-FR"/>
                      </w:rPr>
                    </w:pPr>
                    <w:r>
                      <w:rPr>
                        <w:color w:val="808080"/>
                        <w:lang w:val="fr-FR"/>
                      </w:rPr>
                      <w:t>Version 2</w:t>
                    </w:r>
                    <w:r w:rsidR="00EA3BE6">
                      <w:rPr>
                        <w:color w:val="808080"/>
                        <w:lang w:val="fr-FR"/>
                      </w:rPr>
                      <w:t>2</w:t>
                    </w:r>
                    <w:r>
                      <w:rPr>
                        <w:color w:val="808080"/>
                        <w:lang w:val="fr-FR"/>
                      </w:rPr>
                      <w:t>/0</w:t>
                    </w:r>
                    <w:r w:rsidR="00EA3BE6">
                      <w:rPr>
                        <w:color w:val="808080"/>
                        <w:lang w:val="fr-FR"/>
                      </w:rPr>
                      <w:t>9</w:t>
                    </w:r>
                    <w:r>
                      <w:rPr>
                        <w:color w:val="808080"/>
                        <w:lang w:val="fr-FR"/>
                      </w:rPr>
                      <w:t>/202</w:t>
                    </w:r>
                    <w:r w:rsidR="00EA3BE6">
                      <w:rPr>
                        <w:color w:val="808080"/>
                        <w:lang w:val="fr-FR"/>
                      </w:rPr>
                      <w:t>2</w:t>
                    </w:r>
                  </w:p>
                </w:txbxContent>
              </v:textbox>
            </v:shape>
          </w:pict>
        </mc:Fallback>
      </mc:AlternateContent>
    </w:r>
    <w:r w:rsidR="00CD29A4">
      <w:rPr>
        <w:b/>
        <w:noProof/>
        <w:lang w:val="fr-FR" w:eastAsia="fr-FR" w:bidi="ar-SA"/>
      </w:rPr>
      <w:drawing>
        <wp:anchor distT="0" distB="0" distL="114300" distR="114300" simplePos="0" relativeHeight="251654144" behindDoc="1" locked="0" layoutInCell="1" allowOverlap="1" wp14:anchorId="19F31684" wp14:editId="1DB38D5D">
          <wp:simplePos x="0" y="0"/>
          <wp:positionH relativeFrom="column">
            <wp:posOffset>-360045</wp:posOffset>
          </wp:positionH>
          <wp:positionV relativeFrom="paragraph">
            <wp:posOffset>5086350</wp:posOffset>
          </wp:positionV>
          <wp:extent cx="7770495" cy="5591175"/>
          <wp:effectExtent l="0" t="0" r="0" b="0"/>
          <wp:wrapNone/>
          <wp:docPr id="12" name="Image 12" descr="ars-vague-powerpoint_claire sa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s-vague-powerpoint_claire sans logo"/>
                  <pic:cNvPicPr>
                    <a:picLocks noChangeAspect="1" noChangeArrowheads="1"/>
                  </pic:cNvPicPr>
                </pic:nvPicPr>
                <pic:blipFill>
                  <a:blip r:embed="rId1"/>
                  <a:srcRect/>
                  <a:stretch>
                    <a:fillRect/>
                  </a:stretch>
                </pic:blipFill>
                <pic:spPr bwMode="auto">
                  <a:xfrm>
                    <a:off x="0" y="0"/>
                    <a:ext cx="7770495" cy="5591175"/>
                  </a:xfrm>
                  <a:prstGeom prst="rect">
                    <a:avLst/>
                  </a:prstGeom>
                  <a:noFill/>
                  <a:ln w="9525">
                    <a:noFill/>
                    <a:miter lim="800000"/>
                    <a:headEnd/>
                    <a:tailEnd/>
                  </a:ln>
                </pic:spPr>
              </pic:pic>
            </a:graphicData>
          </a:graphic>
          <wp14:sizeRelV relativeFrom="margin">
            <wp14:pctHeight>0</wp14:pctHeight>
          </wp14:sizeRelV>
        </wp:anchor>
      </w:drawing>
    </w:r>
    <w:r w:rsidR="00074814">
      <w:rPr>
        <w:b/>
        <w:noProof/>
        <w:lang w:val="fr-FR" w:eastAsia="fr-FR" w:bidi="ar-SA"/>
      </w:rPr>
      <mc:AlternateContent>
        <mc:Choice Requires="wps">
          <w:drawing>
            <wp:anchor distT="0" distB="0" distL="114300" distR="114300" simplePos="0" relativeHeight="251658240" behindDoc="0" locked="0" layoutInCell="1" allowOverlap="1">
              <wp:simplePos x="0" y="0"/>
              <wp:positionH relativeFrom="column">
                <wp:posOffset>116205</wp:posOffset>
              </wp:positionH>
              <wp:positionV relativeFrom="paragraph">
                <wp:posOffset>71120</wp:posOffset>
              </wp:positionV>
              <wp:extent cx="4818380" cy="332740"/>
              <wp:effectExtent l="0" t="4445" r="1270"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838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7A23" w:rsidRPr="00842115" w:rsidRDefault="00477A23" w:rsidP="00842115">
                          <w:pPr>
                            <w:spacing w:before="100" w:beforeAutospacing="1" w:after="100" w:afterAutospacing="1"/>
                            <w:jc w:val="center"/>
                            <w:rPr>
                              <w:color w:val="808080"/>
                              <w:lang w:val="fr-FR"/>
                            </w:rPr>
                          </w:pPr>
                          <w:r w:rsidRPr="00874C8C">
                            <w:rPr>
                              <w:color w:val="808080"/>
                              <w:lang w:val="fr-FR"/>
                            </w:rPr>
                            <w:t xml:space="preserve">APPEL À CANDIDATURE : </w:t>
                          </w:r>
                          <w:r w:rsidR="00EA3BE6">
                            <w:rPr>
                              <w:color w:val="808080"/>
                              <w:lang w:val="fr-FR"/>
                            </w:rPr>
                            <w:t>RENOUVELLEMENT</w:t>
                          </w:r>
                          <w:r w:rsidRPr="00842115">
                            <w:rPr>
                              <w:color w:val="808080"/>
                              <w:lang w:val="fr-FR"/>
                            </w:rPr>
                            <w:t xml:space="preserve"> DU COLLECTIF SI</w:t>
                          </w:r>
                          <w:r w:rsidRPr="00C33D28">
                            <w:rPr>
                              <w:b/>
                              <w:color w:val="1F497D"/>
                              <w:sz w:val="40"/>
                              <w:szCs w:val="40"/>
                              <w:lang w:val="fr-FR"/>
                            </w:rPr>
                            <w:t xml:space="preserve"> </w:t>
                          </w:r>
                          <w:r w:rsidRPr="00842115">
                            <w:rPr>
                              <w:color w:val="808080"/>
                              <w:lang w:val="fr-FR"/>
                            </w:rPr>
                            <w:t>MEDICO-SOCIAL</w:t>
                          </w:r>
                        </w:p>
                        <w:p w:rsidR="00477A23" w:rsidRPr="00874C8C" w:rsidRDefault="00477A23" w:rsidP="00874C8C">
                          <w:pPr>
                            <w:rPr>
                              <w:color w:val="808080"/>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8" type="#_x0000_t202" style="position:absolute;left:0;text-align:left;margin-left:9.15pt;margin-top:5.6pt;width:379.4pt;height:2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DcKugIAAME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" filled="f" stroked="f">
              <v:textbox>
                <w:txbxContent>
                  <w:p w:rsidR="00477A23" w:rsidRPr="00842115" w:rsidRDefault="00477A23" w:rsidP="00842115">
                    <w:pPr>
                      <w:spacing w:before="100" w:beforeAutospacing="1" w:after="100" w:afterAutospacing="1"/>
                      <w:jc w:val="center"/>
                      <w:rPr>
                        <w:color w:val="808080"/>
                        <w:lang w:val="fr-FR"/>
                      </w:rPr>
                    </w:pPr>
                    <w:r w:rsidRPr="00874C8C">
                      <w:rPr>
                        <w:color w:val="808080"/>
                        <w:lang w:val="fr-FR"/>
                      </w:rPr>
                      <w:t xml:space="preserve">APPEL À CANDIDATURE : </w:t>
                    </w:r>
                    <w:r w:rsidR="00EA3BE6">
                      <w:rPr>
                        <w:color w:val="808080"/>
                        <w:lang w:val="fr-FR"/>
                      </w:rPr>
                      <w:t>RENOUVELLEMENT</w:t>
                    </w:r>
                    <w:r w:rsidRPr="00842115">
                      <w:rPr>
                        <w:color w:val="808080"/>
                        <w:lang w:val="fr-FR"/>
                      </w:rPr>
                      <w:t xml:space="preserve"> DU COLLECTIF SI</w:t>
                    </w:r>
                    <w:r w:rsidRPr="00C33D28">
                      <w:rPr>
                        <w:b/>
                        <w:color w:val="1F497D"/>
                        <w:sz w:val="40"/>
                        <w:szCs w:val="40"/>
                        <w:lang w:val="fr-FR"/>
                      </w:rPr>
                      <w:t xml:space="preserve"> </w:t>
                    </w:r>
                    <w:r w:rsidRPr="00842115">
                      <w:rPr>
                        <w:color w:val="808080"/>
                        <w:lang w:val="fr-FR"/>
                      </w:rPr>
                      <w:t>MEDICO-SOCIAL</w:t>
                    </w:r>
                  </w:p>
                  <w:p w:rsidR="00477A23" w:rsidRPr="00874C8C" w:rsidRDefault="00477A23" w:rsidP="00874C8C">
                    <w:pPr>
                      <w:rPr>
                        <w:color w:val="808080"/>
                        <w:lang w:val="fr-FR"/>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663AF"/>
    <w:multiLevelType w:val="hybridMultilevel"/>
    <w:tmpl w:val="06AAE76C"/>
    <w:lvl w:ilvl="0" w:tplc="959E4B5E">
      <w:numFmt w:val="bullet"/>
      <w:lvlText w:val="•"/>
      <w:lvlJc w:val="left"/>
      <w:pPr>
        <w:ind w:left="2494" w:hanging="360"/>
      </w:pPr>
      <w:rPr>
        <w:rFonts w:ascii="Arial" w:eastAsia="Times New Roman" w:hAnsi="Arial" w:cs="Arial" w:hint="default"/>
      </w:rPr>
    </w:lvl>
    <w:lvl w:ilvl="1" w:tplc="040C0003" w:tentative="1">
      <w:start w:val="1"/>
      <w:numFmt w:val="bullet"/>
      <w:lvlText w:val="o"/>
      <w:lvlJc w:val="left"/>
      <w:pPr>
        <w:ind w:left="2506" w:hanging="360"/>
      </w:pPr>
      <w:rPr>
        <w:rFonts w:ascii="Courier New" w:hAnsi="Courier New" w:cs="Courier New" w:hint="default"/>
      </w:rPr>
    </w:lvl>
    <w:lvl w:ilvl="2" w:tplc="040C0005" w:tentative="1">
      <w:start w:val="1"/>
      <w:numFmt w:val="bullet"/>
      <w:lvlText w:val=""/>
      <w:lvlJc w:val="left"/>
      <w:pPr>
        <w:ind w:left="3226" w:hanging="360"/>
      </w:pPr>
      <w:rPr>
        <w:rFonts w:ascii="Wingdings" w:hAnsi="Wingdings" w:hint="default"/>
      </w:rPr>
    </w:lvl>
    <w:lvl w:ilvl="3" w:tplc="040C0001" w:tentative="1">
      <w:start w:val="1"/>
      <w:numFmt w:val="bullet"/>
      <w:lvlText w:val=""/>
      <w:lvlJc w:val="left"/>
      <w:pPr>
        <w:ind w:left="3946" w:hanging="360"/>
      </w:pPr>
      <w:rPr>
        <w:rFonts w:ascii="Symbol" w:hAnsi="Symbol" w:hint="default"/>
      </w:rPr>
    </w:lvl>
    <w:lvl w:ilvl="4" w:tplc="040C0003" w:tentative="1">
      <w:start w:val="1"/>
      <w:numFmt w:val="bullet"/>
      <w:lvlText w:val="o"/>
      <w:lvlJc w:val="left"/>
      <w:pPr>
        <w:ind w:left="4666" w:hanging="360"/>
      </w:pPr>
      <w:rPr>
        <w:rFonts w:ascii="Courier New" w:hAnsi="Courier New" w:cs="Courier New" w:hint="default"/>
      </w:rPr>
    </w:lvl>
    <w:lvl w:ilvl="5" w:tplc="040C0005" w:tentative="1">
      <w:start w:val="1"/>
      <w:numFmt w:val="bullet"/>
      <w:lvlText w:val=""/>
      <w:lvlJc w:val="left"/>
      <w:pPr>
        <w:ind w:left="5386" w:hanging="360"/>
      </w:pPr>
      <w:rPr>
        <w:rFonts w:ascii="Wingdings" w:hAnsi="Wingdings" w:hint="default"/>
      </w:rPr>
    </w:lvl>
    <w:lvl w:ilvl="6" w:tplc="040C0001" w:tentative="1">
      <w:start w:val="1"/>
      <w:numFmt w:val="bullet"/>
      <w:lvlText w:val=""/>
      <w:lvlJc w:val="left"/>
      <w:pPr>
        <w:ind w:left="6106" w:hanging="360"/>
      </w:pPr>
      <w:rPr>
        <w:rFonts w:ascii="Symbol" w:hAnsi="Symbol" w:hint="default"/>
      </w:rPr>
    </w:lvl>
    <w:lvl w:ilvl="7" w:tplc="040C0003" w:tentative="1">
      <w:start w:val="1"/>
      <w:numFmt w:val="bullet"/>
      <w:lvlText w:val="o"/>
      <w:lvlJc w:val="left"/>
      <w:pPr>
        <w:ind w:left="6826" w:hanging="360"/>
      </w:pPr>
      <w:rPr>
        <w:rFonts w:ascii="Courier New" w:hAnsi="Courier New" w:cs="Courier New" w:hint="default"/>
      </w:rPr>
    </w:lvl>
    <w:lvl w:ilvl="8" w:tplc="040C0005" w:tentative="1">
      <w:start w:val="1"/>
      <w:numFmt w:val="bullet"/>
      <w:lvlText w:val=""/>
      <w:lvlJc w:val="left"/>
      <w:pPr>
        <w:ind w:left="7546" w:hanging="360"/>
      </w:pPr>
      <w:rPr>
        <w:rFonts w:ascii="Wingdings" w:hAnsi="Wingdings" w:hint="default"/>
      </w:rPr>
    </w:lvl>
  </w:abstractNum>
  <w:abstractNum w:abstractNumId="1" w15:restartNumberingAfterBreak="0">
    <w:nsid w:val="09F108E2"/>
    <w:multiLevelType w:val="hybridMultilevel"/>
    <w:tmpl w:val="623869A4"/>
    <w:lvl w:ilvl="0" w:tplc="959E4B5E">
      <w:numFmt w:val="bullet"/>
      <w:lvlText w:val="•"/>
      <w:lvlJc w:val="left"/>
      <w:pPr>
        <w:ind w:left="1428" w:hanging="360"/>
      </w:pPr>
      <w:rPr>
        <w:rFonts w:ascii="Arial" w:eastAsia="Times New Roman" w:hAnsi="Arial" w:cs="Arial" w:hint="default"/>
      </w:rPr>
    </w:lvl>
    <w:lvl w:ilvl="1" w:tplc="152A4E16">
      <w:numFmt w:val="bullet"/>
      <w:lvlText w:val=""/>
      <w:lvlJc w:val="left"/>
      <w:pPr>
        <w:ind w:left="2148" w:hanging="360"/>
      </w:pPr>
      <w:rPr>
        <w:rFonts w:ascii="Symbol" w:eastAsia="Times New Roman" w:hAnsi="Symbol" w:cs="Arial"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 w15:restartNumberingAfterBreak="0">
    <w:nsid w:val="0C303EFF"/>
    <w:multiLevelType w:val="hybridMultilevel"/>
    <w:tmpl w:val="8B886A0E"/>
    <w:lvl w:ilvl="0" w:tplc="DE621246">
      <w:start w:val="1"/>
      <w:numFmt w:val="lowerLetter"/>
      <w:lvlText w:val="%1."/>
      <w:lvlJc w:val="left"/>
      <w:pPr>
        <w:ind w:left="1407" w:hanging="84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3" w15:restartNumberingAfterBreak="0">
    <w:nsid w:val="249F3249"/>
    <w:multiLevelType w:val="hybridMultilevel"/>
    <w:tmpl w:val="8B886A0E"/>
    <w:lvl w:ilvl="0" w:tplc="DE621246">
      <w:start w:val="1"/>
      <w:numFmt w:val="lowerLetter"/>
      <w:lvlText w:val="%1."/>
      <w:lvlJc w:val="left"/>
      <w:pPr>
        <w:ind w:left="1407" w:hanging="84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4" w15:restartNumberingAfterBreak="0">
    <w:nsid w:val="273A24FF"/>
    <w:multiLevelType w:val="hybridMultilevel"/>
    <w:tmpl w:val="F5D0C7DC"/>
    <w:lvl w:ilvl="0" w:tplc="959E4B5E">
      <w:numFmt w:val="bullet"/>
      <w:lvlText w:val="•"/>
      <w:lvlJc w:val="left"/>
      <w:pPr>
        <w:ind w:left="2494" w:hanging="360"/>
      </w:pPr>
      <w:rPr>
        <w:rFonts w:ascii="Arial" w:eastAsia="Times New Roman" w:hAnsi="Arial" w:cs="Arial" w:hint="default"/>
      </w:rPr>
    </w:lvl>
    <w:lvl w:ilvl="1" w:tplc="040C0003" w:tentative="1">
      <w:start w:val="1"/>
      <w:numFmt w:val="bullet"/>
      <w:lvlText w:val="o"/>
      <w:lvlJc w:val="left"/>
      <w:pPr>
        <w:ind w:left="2506" w:hanging="360"/>
      </w:pPr>
      <w:rPr>
        <w:rFonts w:ascii="Courier New" w:hAnsi="Courier New" w:cs="Courier New" w:hint="default"/>
      </w:rPr>
    </w:lvl>
    <w:lvl w:ilvl="2" w:tplc="040C0005" w:tentative="1">
      <w:start w:val="1"/>
      <w:numFmt w:val="bullet"/>
      <w:lvlText w:val=""/>
      <w:lvlJc w:val="left"/>
      <w:pPr>
        <w:ind w:left="3226" w:hanging="360"/>
      </w:pPr>
      <w:rPr>
        <w:rFonts w:ascii="Wingdings" w:hAnsi="Wingdings" w:hint="default"/>
      </w:rPr>
    </w:lvl>
    <w:lvl w:ilvl="3" w:tplc="040C0001" w:tentative="1">
      <w:start w:val="1"/>
      <w:numFmt w:val="bullet"/>
      <w:lvlText w:val=""/>
      <w:lvlJc w:val="left"/>
      <w:pPr>
        <w:ind w:left="3946" w:hanging="360"/>
      </w:pPr>
      <w:rPr>
        <w:rFonts w:ascii="Symbol" w:hAnsi="Symbol" w:hint="default"/>
      </w:rPr>
    </w:lvl>
    <w:lvl w:ilvl="4" w:tplc="040C0003" w:tentative="1">
      <w:start w:val="1"/>
      <w:numFmt w:val="bullet"/>
      <w:lvlText w:val="o"/>
      <w:lvlJc w:val="left"/>
      <w:pPr>
        <w:ind w:left="4666" w:hanging="360"/>
      </w:pPr>
      <w:rPr>
        <w:rFonts w:ascii="Courier New" w:hAnsi="Courier New" w:cs="Courier New" w:hint="default"/>
      </w:rPr>
    </w:lvl>
    <w:lvl w:ilvl="5" w:tplc="040C0005" w:tentative="1">
      <w:start w:val="1"/>
      <w:numFmt w:val="bullet"/>
      <w:lvlText w:val=""/>
      <w:lvlJc w:val="left"/>
      <w:pPr>
        <w:ind w:left="5386" w:hanging="360"/>
      </w:pPr>
      <w:rPr>
        <w:rFonts w:ascii="Wingdings" w:hAnsi="Wingdings" w:hint="default"/>
      </w:rPr>
    </w:lvl>
    <w:lvl w:ilvl="6" w:tplc="040C0001" w:tentative="1">
      <w:start w:val="1"/>
      <w:numFmt w:val="bullet"/>
      <w:lvlText w:val=""/>
      <w:lvlJc w:val="left"/>
      <w:pPr>
        <w:ind w:left="6106" w:hanging="360"/>
      </w:pPr>
      <w:rPr>
        <w:rFonts w:ascii="Symbol" w:hAnsi="Symbol" w:hint="default"/>
      </w:rPr>
    </w:lvl>
    <w:lvl w:ilvl="7" w:tplc="040C0003" w:tentative="1">
      <w:start w:val="1"/>
      <w:numFmt w:val="bullet"/>
      <w:lvlText w:val="o"/>
      <w:lvlJc w:val="left"/>
      <w:pPr>
        <w:ind w:left="6826" w:hanging="360"/>
      </w:pPr>
      <w:rPr>
        <w:rFonts w:ascii="Courier New" w:hAnsi="Courier New" w:cs="Courier New" w:hint="default"/>
      </w:rPr>
    </w:lvl>
    <w:lvl w:ilvl="8" w:tplc="040C0005" w:tentative="1">
      <w:start w:val="1"/>
      <w:numFmt w:val="bullet"/>
      <w:lvlText w:val=""/>
      <w:lvlJc w:val="left"/>
      <w:pPr>
        <w:ind w:left="7546" w:hanging="360"/>
      </w:pPr>
      <w:rPr>
        <w:rFonts w:ascii="Wingdings" w:hAnsi="Wingdings" w:hint="default"/>
      </w:rPr>
    </w:lvl>
  </w:abstractNum>
  <w:abstractNum w:abstractNumId="5" w15:restartNumberingAfterBreak="0">
    <w:nsid w:val="3EBD283B"/>
    <w:multiLevelType w:val="hybridMultilevel"/>
    <w:tmpl w:val="190E7ABE"/>
    <w:lvl w:ilvl="0" w:tplc="DAA6A860">
      <w:numFmt w:val="bullet"/>
      <w:lvlText w:val="-"/>
      <w:lvlJc w:val="left"/>
      <w:pPr>
        <w:ind w:left="1494"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407F0CE2"/>
    <w:multiLevelType w:val="hybridMultilevel"/>
    <w:tmpl w:val="E6502034"/>
    <w:lvl w:ilvl="0" w:tplc="959E4B5E">
      <w:numFmt w:val="bullet"/>
      <w:lvlText w:val="•"/>
      <w:lvlJc w:val="left"/>
      <w:pPr>
        <w:ind w:left="1995"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15:restartNumberingAfterBreak="0">
    <w:nsid w:val="52CD37DA"/>
    <w:multiLevelType w:val="hybridMultilevel"/>
    <w:tmpl w:val="EFCAA09E"/>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8" w15:restartNumberingAfterBreak="0">
    <w:nsid w:val="58D10D25"/>
    <w:multiLevelType w:val="hybridMultilevel"/>
    <w:tmpl w:val="CB7E1D94"/>
    <w:lvl w:ilvl="0" w:tplc="959E4B5E">
      <w:numFmt w:val="bullet"/>
      <w:lvlText w:val="•"/>
      <w:lvlJc w:val="left"/>
      <w:pPr>
        <w:ind w:left="2496" w:hanging="360"/>
      </w:pPr>
      <w:rPr>
        <w:rFonts w:ascii="Arial" w:eastAsia="Times New Roman" w:hAnsi="Arial" w:cs="Aria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9" w15:restartNumberingAfterBreak="0">
    <w:nsid w:val="634C2A52"/>
    <w:multiLevelType w:val="hybridMultilevel"/>
    <w:tmpl w:val="EE2CB728"/>
    <w:lvl w:ilvl="0" w:tplc="DAA6A860">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0" w15:restartNumberingAfterBreak="0">
    <w:nsid w:val="652C1351"/>
    <w:multiLevelType w:val="hybridMultilevel"/>
    <w:tmpl w:val="7320F992"/>
    <w:lvl w:ilvl="0" w:tplc="959E4B5E">
      <w:numFmt w:val="bullet"/>
      <w:lvlText w:val="•"/>
      <w:lvlJc w:val="left"/>
      <w:pPr>
        <w:ind w:left="1995"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15:restartNumberingAfterBreak="0">
    <w:nsid w:val="6B557C41"/>
    <w:multiLevelType w:val="hybridMultilevel"/>
    <w:tmpl w:val="2152880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2" w15:restartNumberingAfterBreak="0">
    <w:nsid w:val="6F670B16"/>
    <w:multiLevelType w:val="hybridMultilevel"/>
    <w:tmpl w:val="066CCD8A"/>
    <w:lvl w:ilvl="0" w:tplc="62943AA4">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15D3A29"/>
    <w:multiLevelType w:val="hybridMultilevel"/>
    <w:tmpl w:val="CBE25136"/>
    <w:lvl w:ilvl="0" w:tplc="959E4B5E">
      <w:numFmt w:val="bullet"/>
      <w:lvlText w:val="•"/>
      <w:lvlJc w:val="left"/>
      <w:pPr>
        <w:ind w:left="1768"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4" w15:restartNumberingAfterBreak="0">
    <w:nsid w:val="76F26A1F"/>
    <w:multiLevelType w:val="hybridMultilevel"/>
    <w:tmpl w:val="DA7094AE"/>
    <w:lvl w:ilvl="0" w:tplc="959E4B5E">
      <w:numFmt w:val="bullet"/>
      <w:lvlText w:val="•"/>
      <w:lvlJc w:val="left"/>
      <w:pPr>
        <w:ind w:left="1995" w:hanging="360"/>
      </w:pPr>
      <w:rPr>
        <w:rFonts w:ascii="Arial" w:eastAsia="Times New Roman" w:hAnsi="Arial" w:cs="Aria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5" w15:restartNumberingAfterBreak="0">
    <w:nsid w:val="7F565526"/>
    <w:multiLevelType w:val="hybridMultilevel"/>
    <w:tmpl w:val="D954F404"/>
    <w:lvl w:ilvl="0" w:tplc="959E4B5E">
      <w:numFmt w:val="bullet"/>
      <w:lvlText w:val="•"/>
      <w:lvlJc w:val="left"/>
      <w:pPr>
        <w:ind w:left="2494" w:hanging="360"/>
      </w:pPr>
      <w:rPr>
        <w:rFonts w:ascii="Arial" w:eastAsia="Times New Roman" w:hAnsi="Arial" w:cs="Arial" w:hint="default"/>
      </w:rPr>
    </w:lvl>
    <w:lvl w:ilvl="1" w:tplc="040C0003" w:tentative="1">
      <w:start w:val="1"/>
      <w:numFmt w:val="bullet"/>
      <w:lvlText w:val="o"/>
      <w:lvlJc w:val="left"/>
      <w:pPr>
        <w:ind w:left="2506" w:hanging="360"/>
      </w:pPr>
      <w:rPr>
        <w:rFonts w:ascii="Courier New" w:hAnsi="Courier New" w:cs="Courier New" w:hint="default"/>
      </w:rPr>
    </w:lvl>
    <w:lvl w:ilvl="2" w:tplc="040C0005" w:tentative="1">
      <w:start w:val="1"/>
      <w:numFmt w:val="bullet"/>
      <w:lvlText w:val=""/>
      <w:lvlJc w:val="left"/>
      <w:pPr>
        <w:ind w:left="3226" w:hanging="360"/>
      </w:pPr>
      <w:rPr>
        <w:rFonts w:ascii="Wingdings" w:hAnsi="Wingdings" w:hint="default"/>
      </w:rPr>
    </w:lvl>
    <w:lvl w:ilvl="3" w:tplc="040C0001" w:tentative="1">
      <w:start w:val="1"/>
      <w:numFmt w:val="bullet"/>
      <w:lvlText w:val=""/>
      <w:lvlJc w:val="left"/>
      <w:pPr>
        <w:ind w:left="3946" w:hanging="360"/>
      </w:pPr>
      <w:rPr>
        <w:rFonts w:ascii="Symbol" w:hAnsi="Symbol" w:hint="default"/>
      </w:rPr>
    </w:lvl>
    <w:lvl w:ilvl="4" w:tplc="040C0003" w:tentative="1">
      <w:start w:val="1"/>
      <w:numFmt w:val="bullet"/>
      <w:lvlText w:val="o"/>
      <w:lvlJc w:val="left"/>
      <w:pPr>
        <w:ind w:left="4666" w:hanging="360"/>
      </w:pPr>
      <w:rPr>
        <w:rFonts w:ascii="Courier New" w:hAnsi="Courier New" w:cs="Courier New" w:hint="default"/>
      </w:rPr>
    </w:lvl>
    <w:lvl w:ilvl="5" w:tplc="040C0005" w:tentative="1">
      <w:start w:val="1"/>
      <w:numFmt w:val="bullet"/>
      <w:lvlText w:val=""/>
      <w:lvlJc w:val="left"/>
      <w:pPr>
        <w:ind w:left="5386" w:hanging="360"/>
      </w:pPr>
      <w:rPr>
        <w:rFonts w:ascii="Wingdings" w:hAnsi="Wingdings" w:hint="default"/>
      </w:rPr>
    </w:lvl>
    <w:lvl w:ilvl="6" w:tplc="040C0001" w:tentative="1">
      <w:start w:val="1"/>
      <w:numFmt w:val="bullet"/>
      <w:lvlText w:val=""/>
      <w:lvlJc w:val="left"/>
      <w:pPr>
        <w:ind w:left="6106" w:hanging="360"/>
      </w:pPr>
      <w:rPr>
        <w:rFonts w:ascii="Symbol" w:hAnsi="Symbol" w:hint="default"/>
      </w:rPr>
    </w:lvl>
    <w:lvl w:ilvl="7" w:tplc="040C0003" w:tentative="1">
      <w:start w:val="1"/>
      <w:numFmt w:val="bullet"/>
      <w:lvlText w:val="o"/>
      <w:lvlJc w:val="left"/>
      <w:pPr>
        <w:ind w:left="6826" w:hanging="360"/>
      </w:pPr>
      <w:rPr>
        <w:rFonts w:ascii="Courier New" w:hAnsi="Courier New" w:cs="Courier New" w:hint="default"/>
      </w:rPr>
    </w:lvl>
    <w:lvl w:ilvl="8" w:tplc="040C0005" w:tentative="1">
      <w:start w:val="1"/>
      <w:numFmt w:val="bullet"/>
      <w:lvlText w:val=""/>
      <w:lvlJc w:val="left"/>
      <w:pPr>
        <w:ind w:left="7546" w:hanging="360"/>
      </w:pPr>
      <w:rPr>
        <w:rFonts w:ascii="Wingdings" w:hAnsi="Wingdings" w:hint="default"/>
      </w:rPr>
    </w:lvl>
  </w:abstractNum>
  <w:num w:numId="1">
    <w:abstractNumId w:val="7"/>
  </w:num>
  <w:num w:numId="2">
    <w:abstractNumId w:val="3"/>
  </w:num>
  <w:num w:numId="3">
    <w:abstractNumId w:val="11"/>
  </w:num>
  <w:num w:numId="4">
    <w:abstractNumId w:val="1"/>
  </w:num>
  <w:num w:numId="5">
    <w:abstractNumId w:val="8"/>
  </w:num>
  <w:num w:numId="6">
    <w:abstractNumId w:val="0"/>
  </w:num>
  <w:num w:numId="7">
    <w:abstractNumId w:val="4"/>
  </w:num>
  <w:num w:numId="8">
    <w:abstractNumId w:val="10"/>
  </w:num>
  <w:num w:numId="9">
    <w:abstractNumId w:val="13"/>
  </w:num>
  <w:num w:numId="10">
    <w:abstractNumId w:val="6"/>
  </w:num>
  <w:num w:numId="11">
    <w:abstractNumId w:val="15"/>
  </w:num>
  <w:num w:numId="12">
    <w:abstractNumId w:val="14"/>
  </w:num>
  <w:num w:numId="13">
    <w:abstractNumId w:val="9"/>
  </w:num>
  <w:num w:numId="14">
    <w:abstractNumId w:val="5"/>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4097" fill="f" fillcolor="white" stroke="f">
      <v:fill color="white" on="f"/>
      <v:stroke on="f"/>
      <o:colormru v:ext="edit" colors="#ddd,#004494"/>
      <o:colormenu v:ext="edit" strokecolor="#92d05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136"/>
    <w:rsid w:val="000076CA"/>
    <w:rsid w:val="000169C1"/>
    <w:rsid w:val="00034097"/>
    <w:rsid w:val="0004362B"/>
    <w:rsid w:val="00074814"/>
    <w:rsid w:val="00087F8D"/>
    <w:rsid w:val="000A53C4"/>
    <w:rsid w:val="000B6708"/>
    <w:rsid w:val="000D6695"/>
    <w:rsid w:val="001062B1"/>
    <w:rsid w:val="00141446"/>
    <w:rsid w:val="00143BA1"/>
    <w:rsid w:val="00146061"/>
    <w:rsid w:val="00157639"/>
    <w:rsid w:val="00187ED0"/>
    <w:rsid w:val="00187FA1"/>
    <w:rsid w:val="00196007"/>
    <w:rsid w:val="001C05B3"/>
    <w:rsid w:val="001D3F1A"/>
    <w:rsid w:val="001F173C"/>
    <w:rsid w:val="001F72D4"/>
    <w:rsid w:val="00207A41"/>
    <w:rsid w:val="00244FF9"/>
    <w:rsid w:val="00256B9E"/>
    <w:rsid w:val="00260703"/>
    <w:rsid w:val="00273BC1"/>
    <w:rsid w:val="002B3E48"/>
    <w:rsid w:val="002B45F9"/>
    <w:rsid w:val="002C1860"/>
    <w:rsid w:val="002C1CDC"/>
    <w:rsid w:val="002C4004"/>
    <w:rsid w:val="002D5446"/>
    <w:rsid w:val="002F6839"/>
    <w:rsid w:val="0030675B"/>
    <w:rsid w:val="003439F6"/>
    <w:rsid w:val="003520F7"/>
    <w:rsid w:val="00355EEF"/>
    <w:rsid w:val="003A3DBE"/>
    <w:rsid w:val="003A6FBF"/>
    <w:rsid w:val="003B26EC"/>
    <w:rsid w:val="003D4E23"/>
    <w:rsid w:val="003E2B00"/>
    <w:rsid w:val="003E2B40"/>
    <w:rsid w:val="00402017"/>
    <w:rsid w:val="00415B33"/>
    <w:rsid w:val="00430418"/>
    <w:rsid w:val="004328C6"/>
    <w:rsid w:val="00454BC6"/>
    <w:rsid w:val="004551E0"/>
    <w:rsid w:val="004736BF"/>
    <w:rsid w:val="00477A23"/>
    <w:rsid w:val="004972D8"/>
    <w:rsid w:val="00497355"/>
    <w:rsid w:val="004B6354"/>
    <w:rsid w:val="004C0CBF"/>
    <w:rsid w:val="004D2C92"/>
    <w:rsid w:val="004D43D0"/>
    <w:rsid w:val="004E2AE2"/>
    <w:rsid w:val="004E4093"/>
    <w:rsid w:val="004F385E"/>
    <w:rsid w:val="005263CB"/>
    <w:rsid w:val="00596397"/>
    <w:rsid w:val="005B7136"/>
    <w:rsid w:val="005C097D"/>
    <w:rsid w:val="005D6A1C"/>
    <w:rsid w:val="005D7932"/>
    <w:rsid w:val="005F1A15"/>
    <w:rsid w:val="005F6FE4"/>
    <w:rsid w:val="00605B2C"/>
    <w:rsid w:val="006239A8"/>
    <w:rsid w:val="00626EEB"/>
    <w:rsid w:val="00630387"/>
    <w:rsid w:val="00637F90"/>
    <w:rsid w:val="00652522"/>
    <w:rsid w:val="006707C2"/>
    <w:rsid w:val="006807E9"/>
    <w:rsid w:val="00682F73"/>
    <w:rsid w:val="006901C8"/>
    <w:rsid w:val="006B0DDE"/>
    <w:rsid w:val="006D126D"/>
    <w:rsid w:val="006E1A3C"/>
    <w:rsid w:val="006F459D"/>
    <w:rsid w:val="00735771"/>
    <w:rsid w:val="007367AC"/>
    <w:rsid w:val="00743EE8"/>
    <w:rsid w:val="00767773"/>
    <w:rsid w:val="00790E32"/>
    <w:rsid w:val="007B4E27"/>
    <w:rsid w:val="007E21E0"/>
    <w:rsid w:val="007E7266"/>
    <w:rsid w:val="00812C1A"/>
    <w:rsid w:val="00816CB3"/>
    <w:rsid w:val="00824534"/>
    <w:rsid w:val="00834243"/>
    <w:rsid w:val="00842115"/>
    <w:rsid w:val="00845C42"/>
    <w:rsid w:val="008609AA"/>
    <w:rsid w:val="00874C8C"/>
    <w:rsid w:val="008A7746"/>
    <w:rsid w:val="008E2826"/>
    <w:rsid w:val="008F4B56"/>
    <w:rsid w:val="00910555"/>
    <w:rsid w:val="00925033"/>
    <w:rsid w:val="00954880"/>
    <w:rsid w:val="009A7515"/>
    <w:rsid w:val="009B68CD"/>
    <w:rsid w:val="009C5C3D"/>
    <w:rsid w:val="00A05DED"/>
    <w:rsid w:val="00A10890"/>
    <w:rsid w:val="00A3614E"/>
    <w:rsid w:val="00A3667F"/>
    <w:rsid w:val="00A3724C"/>
    <w:rsid w:val="00A5017B"/>
    <w:rsid w:val="00A524D2"/>
    <w:rsid w:val="00A57ED3"/>
    <w:rsid w:val="00A63B13"/>
    <w:rsid w:val="00AB3363"/>
    <w:rsid w:val="00AC2495"/>
    <w:rsid w:val="00AC77AA"/>
    <w:rsid w:val="00AF0E15"/>
    <w:rsid w:val="00AF2D76"/>
    <w:rsid w:val="00AF58D2"/>
    <w:rsid w:val="00B26BAF"/>
    <w:rsid w:val="00B66303"/>
    <w:rsid w:val="00B77CF3"/>
    <w:rsid w:val="00B8634A"/>
    <w:rsid w:val="00BA4E99"/>
    <w:rsid w:val="00BD79EC"/>
    <w:rsid w:val="00C33D28"/>
    <w:rsid w:val="00C36272"/>
    <w:rsid w:val="00C41DB7"/>
    <w:rsid w:val="00C61602"/>
    <w:rsid w:val="00C66A9C"/>
    <w:rsid w:val="00C72E27"/>
    <w:rsid w:val="00C80742"/>
    <w:rsid w:val="00C81A26"/>
    <w:rsid w:val="00C84647"/>
    <w:rsid w:val="00C90AED"/>
    <w:rsid w:val="00C9516B"/>
    <w:rsid w:val="00CC4318"/>
    <w:rsid w:val="00CD29A4"/>
    <w:rsid w:val="00CD3B24"/>
    <w:rsid w:val="00CE3532"/>
    <w:rsid w:val="00CE598B"/>
    <w:rsid w:val="00D03C6B"/>
    <w:rsid w:val="00D15625"/>
    <w:rsid w:val="00D729E0"/>
    <w:rsid w:val="00D812BD"/>
    <w:rsid w:val="00D90810"/>
    <w:rsid w:val="00DA163C"/>
    <w:rsid w:val="00DA383E"/>
    <w:rsid w:val="00DE42B1"/>
    <w:rsid w:val="00E23680"/>
    <w:rsid w:val="00E502AE"/>
    <w:rsid w:val="00E56723"/>
    <w:rsid w:val="00E62374"/>
    <w:rsid w:val="00E65F98"/>
    <w:rsid w:val="00E66AD6"/>
    <w:rsid w:val="00E845C7"/>
    <w:rsid w:val="00E96E7E"/>
    <w:rsid w:val="00EA05A2"/>
    <w:rsid w:val="00EA3BE6"/>
    <w:rsid w:val="00EC74F7"/>
    <w:rsid w:val="00EC7DC5"/>
    <w:rsid w:val="00ED21D5"/>
    <w:rsid w:val="00ED5F00"/>
    <w:rsid w:val="00EE65A0"/>
    <w:rsid w:val="00F0016A"/>
    <w:rsid w:val="00F04937"/>
    <w:rsid w:val="00F1157C"/>
    <w:rsid w:val="00F17D47"/>
    <w:rsid w:val="00F217AE"/>
    <w:rsid w:val="00F929DF"/>
    <w:rsid w:val="00FA00C0"/>
    <w:rsid w:val="00FA74EE"/>
    <w:rsid w:val="00FB1ECD"/>
    <w:rsid w:val="00FC5D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colormru v:ext="edit" colors="#ddd,#004494"/>
      <o:colormenu v:ext="edit" strokecolor="#92d050"/>
    </o:shapedefaults>
    <o:shapelayout v:ext="edit">
      <o:idmap v:ext="edit" data="1"/>
    </o:shapelayout>
  </w:shapeDefaults>
  <w:decimalSymbol w:val=","/>
  <w:listSeparator w:val=";"/>
  <w14:docId w14:val="58E8DA97"/>
  <w15:docId w15:val="{2C602B13-C6B1-44D0-B992-9BBB328C6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5446"/>
    <w:pPr>
      <w:spacing w:after="200" w:line="276" w:lineRule="auto"/>
    </w:pPr>
    <w:rPr>
      <w:sz w:val="22"/>
      <w:szCs w:val="22"/>
      <w:lang w:val="en-US" w:eastAsia="en-US" w:bidi="en-US"/>
    </w:rPr>
  </w:style>
  <w:style w:type="paragraph" w:styleId="Titre1">
    <w:name w:val="heading 1"/>
    <w:basedOn w:val="Normal"/>
    <w:next w:val="Normal"/>
    <w:link w:val="Titre1Car"/>
    <w:uiPriority w:val="9"/>
    <w:qFormat/>
    <w:rsid w:val="00596397"/>
    <w:pPr>
      <w:spacing w:before="480" w:after="0"/>
      <w:contextualSpacing/>
      <w:outlineLvl w:val="0"/>
    </w:pPr>
    <w:rPr>
      <w:rFonts w:ascii="Cambria" w:hAnsi="Cambria"/>
      <w:b/>
      <w:bCs/>
      <w:sz w:val="28"/>
      <w:szCs w:val="28"/>
    </w:rPr>
  </w:style>
  <w:style w:type="paragraph" w:styleId="Titre2">
    <w:name w:val="heading 2"/>
    <w:basedOn w:val="Normal"/>
    <w:next w:val="Normal"/>
    <w:link w:val="Titre2Car"/>
    <w:uiPriority w:val="9"/>
    <w:semiHidden/>
    <w:unhideWhenUsed/>
    <w:qFormat/>
    <w:rsid w:val="00596397"/>
    <w:pPr>
      <w:spacing w:before="200" w:after="0"/>
      <w:outlineLvl w:val="1"/>
    </w:pPr>
    <w:rPr>
      <w:rFonts w:ascii="Cambria" w:hAnsi="Cambria"/>
      <w:b/>
      <w:bCs/>
      <w:sz w:val="26"/>
      <w:szCs w:val="26"/>
    </w:rPr>
  </w:style>
  <w:style w:type="paragraph" w:styleId="Titre3">
    <w:name w:val="heading 3"/>
    <w:basedOn w:val="Normal"/>
    <w:next w:val="Normal"/>
    <w:link w:val="Titre3Car"/>
    <w:uiPriority w:val="9"/>
    <w:semiHidden/>
    <w:unhideWhenUsed/>
    <w:qFormat/>
    <w:rsid w:val="00596397"/>
    <w:pPr>
      <w:spacing w:before="200" w:after="0" w:line="271" w:lineRule="auto"/>
      <w:outlineLvl w:val="2"/>
    </w:pPr>
    <w:rPr>
      <w:rFonts w:ascii="Cambria" w:hAnsi="Cambria"/>
      <w:b/>
      <w:bCs/>
    </w:rPr>
  </w:style>
  <w:style w:type="paragraph" w:styleId="Titre4">
    <w:name w:val="heading 4"/>
    <w:basedOn w:val="Normal"/>
    <w:next w:val="Normal"/>
    <w:link w:val="Titre4Car"/>
    <w:uiPriority w:val="9"/>
    <w:semiHidden/>
    <w:unhideWhenUsed/>
    <w:qFormat/>
    <w:rsid w:val="00596397"/>
    <w:pPr>
      <w:spacing w:before="200" w:after="0"/>
      <w:outlineLvl w:val="3"/>
    </w:pPr>
    <w:rPr>
      <w:rFonts w:ascii="Cambria" w:hAnsi="Cambria"/>
      <w:b/>
      <w:bCs/>
      <w:i/>
      <w:iCs/>
    </w:rPr>
  </w:style>
  <w:style w:type="paragraph" w:styleId="Titre5">
    <w:name w:val="heading 5"/>
    <w:basedOn w:val="Normal"/>
    <w:next w:val="Normal"/>
    <w:link w:val="Titre5Car"/>
    <w:uiPriority w:val="9"/>
    <w:semiHidden/>
    <w:unhideWhenUsed/>
    <w:qFormat/>
    <w:rsid w:val="00596397"/>
    <w:pPr>
      <w:spacing w:before="200" w:after="0"/>
      <w:outlineLvl w:val="4"/>
    </w:pPr>
    <w:rPr>
      <w:rFonts w:ascii="Cambria" w:hAnsi="Cambria"/>
      <w:b/>
      <w:bCs/>
      <w:color w:val="7F7F7F"/>
    </w:rPr>
  </w:style>
  <w:style w:type="paragraph" w:styleId="Titre6">
    <w:name w:val="heading 6"/>
    <w:basedOn w:val="Normal"/>
    <w:next w:val="Normal"/>
    <w:link w:val="Titre6Car"/>
    <w:uiPriority w:val="9"/>
    <w:semiHidden/>
    <w:unhideWhenUsed/>
    <w:qFormat/>
    <w:rsid w:val="00596397"/>
    <w:pPr>
      <w:spacing w:after="0" w:line="271" w:lineRule="auto"/>
      <w:outlineLvl w:val="5"/>
    </w:pPr>
    <w:rPr>
      <w:rFonts w:ascii="Cambria" w:hAnsi="Cambria"/>
      <w:b/>
      <w:bCs/>
      <w:i/>
      <w:iCs/>
      <w:color w:val="7F7F7F"/>
    </w:rPr>
  </w:style>
  <w:style w:type="paragraph" w:styleId="Titre7">
    <w:name w:val="heading 7"/>
    <w:basedOn w:val="Normal"/>
    <w:next w:val="Normal"/>
    <w:link w:val="Titre7Car"/>
    <w:uiPriority w:val="9"/>
    <w:semiHidden/>
    <w:unhideWhenUsed/>
    <w:qFormat/>
    <w:rsid w:val="00596397"/>
    <w:pPr>
      <w:spacing w:after="0"/>
      <w:outlineLvl w:val="6"/>
    </w:pPr>
    <w:rPr>
      <w:rFonts w:ascii="Cambria" w:hAnsi="Cambria"/>
      <w:i/>
      <w:iCs/>
    </w:rPr>
  </w:style>
  <w:style w:type="paragraph" w:styleId="Titre8">
    <w:name w:val="heading 8"/>
    <w:basedOn w:val="Normal"/>
    <w:next w:val="Normal"/>
    <w:link w:val="Titre8Car"/>
    <w:uiPriority w:val="9"/>
    <w:semiHidden/>
    <w:unhideWhenUsed/>
    <w:qFormat/>
    <w:rsid w:val="00596397"/>
    <w:pPr>
      <w:spacing w:after="0"/>
      <w:outlineLvl w:val="7"/>
    </w:pPr>
    <w:rPr>
      <w:rFonts w:ascii="Cambria" w:hAnsi="Cambria"/>
      <w:sz w:val="20"/>
      <w:szCs w:val="20"/>
    </w:rPr>
  </w:style>
  <w:style w:type="paragraph" w:styleId="Titre9">
    <w:name w:val="heading 9"/>
    <w:basedOn w:val="Normal"/>
    <w:next w:val="Normal"/>
    <w:link w:val="Titre9Car"/>
    <w:uiPriority w:val="9"/>
    <w:semiHidden/>
    <w:unhideWhenUsed/>
    <w:qFormat/>
    <w:rsid w:val="00596397"/>
    <w:pPr>
      <w:spacing w:after="0"/>
      <w:outlineLvl w:val="8"/>
    </w:pPr>
    <w:rPr>
      <w:rFonts w:ascii="Cambria" w:hAnsi="Cambria"/>
      <w:i/>
      <w:iCs/>
      <w:spacing w:val="5"/>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187FA1"/>
    <w:pPr>
      <w:tabs>
        <w:tab w:val="center" w:pos="4536"/>
        <w:tab w:val="right" w:pos="9072"/>
      </w:tabs>
    </w:pPr>
  </w:style>
  <w:style w:type="paragraph" w:styleId="Pieddepage">
    <w:name w:val="footer"/>
    <w:basedOn w:val="Normal"/>
    <w:link w:val="PieddepageCar"/>
    <w:uiPriority w:val="99"/>
    <w:rsid w:val="00187FA1"/>
    <w:pPr>
      <w:tabs>
        <w:tab w:val="center" w:pos="4536"/>
        <w:tab w:val="right" w:pos="9072"/>
      </w:tabs>
    </w:pPr>
  </w:style>
  <w:style w:type="paragraph" w:styleId="Textedebulles">
    <w:name w:val="Balloon Text"/>
    <w:basedOn w:val="Normal"/>
    <w:semiHidden/>
    <w:rsid w:val="00CE3532"/>
    <w:rPr>
      <w:rFonts w:ascii="Tahoma" w:hAnsi="Tahoma" w:cs="Tahoma"/>
      <w:sz w:val="16"/>
      <w:szCs w:val="16"/>
    </w:rPr>
  </w:style>
  <w:style w:type="table" w:styleId="Grilledutableau">
    <w:name w:val="Table Grid"/>
    <w:basedOn w:val="TableauNormal"/>
    <w:rsid w:val="005D6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D6A1C"/>
    <w:pPr>
      <w:autoSpaceDE w:val="0"/>
      <w:autoSpaceDN w:val="0"/>
      <w:adjustRightInd w:val="0"/>
      <w:spacing w:after="200" w:line="276" w:lineRule="auto"/>
    </w:pPr>
    <w:rPr>
      <w:rFonts w:ascii="Arial" w:hAnsi="Arial" w:cs="Arial"/>
      <w:color w:val="000000"/>
      <w:sz w:val="24"/>
      <w:szCs w:val="24"/>
    </w:rPr>
  </w:style>
  <w:style w:type="paragraph" w:customStyle="1" w:styleId="TitleCover">
    <w:name w:val="Title Cover"/>
    <w:basedOn w:val="Default"/>
    <w:next w:val="Default"/>
    <w:rsid w:val="005D6A1C"/>
    <w:rPr>
      <w:rFonts w:cs="Times New Roman"/>
      <w:color w:val="auto"/>
    </w:rPr>
  </w:style>
  <w:style w:type="character" w:customStyle="1" w:styleId="PieddepageCar">
    <w:name w:val="Pied de page Car"/>
    <w:basedOn w:val="Policepardfaut"/>
    <w:link w:val="Pieddepage"/>
    <w:uiPriority w:val="99"/>
    <w:rsid w:val="00F217AE"/>
    <w:rPr>
      <w:sz w:val="24"/>
      <w:szCs w:val="24"/>
    </w:rPr>
  </w:style>
  <w:style w:type="character" w:customStyle="1" w:styleId="Titre1Car">
    <w:name w:val="Titre 1 Car"/>
    <w:basedOn w:val="Policepardfaut"/>
    <w:link w:val="Titre1"/>
    <w:uiPriority w:val="9"/>
    <w:rsid w:val="00596397"/>
    <w:rPr>
      <w:rFonts w:ascii="Cambria" w:eastAsia="Times New Roman" w:hAnsi="Cambria" w:cs="Times New Roman"/>
      <w:b/>
      <w:bCs/>
      <w:sz w:val="28"/>
      <w:szCs w:val="28"/>
    </w:rPr>
  </w:style>
  <w:style w:type="character" w:customStyle="1" w:styleId="Titre2Car">
    <w:name w:val="Titre 2 Car"/>
    <w:basedOn w:val="Policepardfaut"/>
    <w:link w:val="Titre2"/>
    <w:uiPriority w:val="9"/>
    <w:semiHidden/>
    <w:rsid w:val="00596397"/>
    <w:rPr>
      <w:rFonts w:ascii="Cambria" w:eastAsia="Times New Roman" w:hAnsi="Cambria" w:cs="Times New Roman"/>
      <w:b/>
      <w:bCs/>
      <w:sz w:val="26"/>
      <w:szCs w:val="26"/>
    </w:rPr>
  </w:style>
  <w:style w:type="character" w:customStyle="1" w:styleId="Titre3Car">
    <w:name w:val="Titre 3 Car"/>
    <w:basedOn w:val="Policepardfaut"/>
    <w:link w:val="Titre3"/>
    <w:uiPriority w:val="9"/>
    <w:rsid w:val="00596397"/>
    <w:rPr>
      <w:rFonts w:ascii="Cambria" w:eastAsia="Times New Roman" w:hAnsi="Cambria" w:cs="Times New Roman"/>
      <w:b/>
      <w:bCs/>
    </w:rPr>
  </w:style>
  <w:style w:type="character" w:customStyle="1" w:styleId="Titre4Car">
    <w:name w:val="Titre 4 Car"/>
    <w:basedOn w:val="Policepardfaut"/>
    <w:link w:val="Titre4"/>
    <w:uiPriority w:val="9"/>
    <w:semiHidden/>
    <w:rsid w:val="00596397"/>
    <w:rPr>
      <w:rFonts w:ascii="Cambria" w:eastAsia="Times New Roman" w:hAnsi="Cambria" w:cs="Times New Roman"/>
      <w:b/>
      <w:bCs/>
      <w:i/>
      <w:iCs/>
    </w:rPr>
  </w:style>
  <w:style w:type="character" w:customStyle="1" w:styleId="Titre5Car">
    <w:name w:val="Titre 5 Car"/>
    <w:basedOn w:val="Policepardfaut"/>
    <w:link w:val="Titre5"/>
    <w:uiPriority w:val="9"/>
    <w:semiHidden/>
    <w:rsid w:val="00596397"/>
    <w:rPr>
      <w:rFonts w:ascii="Cambria" w:eastAsia="Times New Roman" w:hAnsi="Cambria" w:cs="Times New Roman"/>
      <w:b/>
      <w:bCs/>
      <w:color w:val="7F7F7F"/>
    </w:rPr>
  </w:style>
  <w:style w:type="character" w:customStyle="1" w:styleId="Titre6Car">
    <w:name w:val="Titre 6 Car"/>
    <w:basedOn w:val="Policepardfaut"/>
    <w:link w:val="Titre6"/>
    <w:uiPriority w:val="9"/>
    <w:semiHidden/>
    <w:rsid w:val="00596397"/>
    <w:rPr>
      <w:rFonts w:ascii="Cambria" w:eastAsia="Times New Roman" w:hAnsi="Cambria" w:cs="Times New Roman"/>
      <w:b/>
      <w:bCs/>
      <w:i/>
      <w:iCs/>
      <w:color w:val="7F7F7F"/>
    </w:rPr>
  </w:style>
  <w:style w:type="character" w:customStyle="1" w:styleId="Titre7Car">
    <w:name w:val="Titre 7 Car"/>
    <w:basedOn w:val="Policepardfaut"/>
    <w:link w:val="Titre7"/>
    <w:uiPriority w:val="9"/>
    <w:semiHidden/>
    <w:rsid w:val="00596397"/>
    <w:rPr>
      <w:rFonts w:ascii="Cambria" w:eastAsia="Times New Roman" w:hAnsi="Cambria" w:cs="Times New Roman"/>
      <w:i/>
      <w:iCs/>
    </w:rPr>
  </w:style>
  <w:style w:type="character" w:customStyle="1" w:styleId="Titre8Car">
    <w:name w:val="Titre 8 Car"/>
    <w:basedOn w:val="Policepardfaut"/>
    <w:link w:val="Titre8"/>
    <w:uiPriority w:val="9"/>
    <w:semiHidden/>
    <w:rsid w:val="00596397"/>
    <w:rPr>
      <w:rFonts w:ascii="Cambria" w:eastAsia="Times New Roman" w:hAnsi="Cambria" w:cs="Times New Roman"/>
      <w:sz w:val="20"/>
      <w:szCs w:val="20"/>
    </w:rPr>
  </w:style>
  <w:style w:type="character" w:customStyle="1" w:styleId="Titre9Car">
    <w:name w:val="Titre 9 Car"/>
    <w:basedOn w:val="Policepardfaut"/>
    <w:link w:val="Titre9"/>
    <w:uiPriority w:val="9"/>
    <w:semiHidden/>
    <w:rsid w:val="00596397"/>
    <w:rPr>
      <w:rFonts w:ascii="Cambria" w:eastAsia="Times New Roman" w:hAnsi="Cambria" w:cs="Times New Roman"/>
      <w:i/>
      <w:iCs/>
      <w:spacing w:val="5"/>
      <w:sz w:val="20"/>
      <w:szCs w:val="20"/>
    </w:rPr>
  </w:style>
  <w:style w:type="paragraph" w:styleId="Lgende">
    <w:name w:val="caption"/>
    <w:basedOn w:val="Normal"/>
    <w:next w:val="Normal"/>
    <w:uiPriority w:val="35"/>
    <w:semiHidden/>
    <w:unhideWhenUsed/>
    <w:rsid w:val="00596397"/>
    <w:rPr>
      <w:b/>
      <w:bCs/>
      <w:caps/>
      <w:sz w:val="16"/>
      <w:szCs w:val="18"/>
    </w:rPr>
  </w:style>
  <w:style w:type="paragraph" w:styleId="Titre">
    <w:name w:val="Title"/>
    <w:basedOn w:val="Normal"/>
    <w:next w:val="Normal"/>
    <w:link w:val="TitreCar"/>
    <w:uiPriority w:val="10"/>
    <w:qFormat/>
    <w:rsid w:val="00596397"/>
    <w:pPr>
      <w:pBdr>
        <w:bottom w:val="single" w:sz="4" w:space="1" w:color="auto"/>
      </w:pBdr>
      <w:spacing w:line="240" w:lineRule="auto"/>
      <w:contextualSpacing/>
    </w:pPr>
    <w:rPr>
      <w:rFonts w:ascii="Cambria" w:hAnsi="Cambria"/>
      <w:spacing w:val="5"/>
      <w:sz w:val="52"/>
      <w:szCs w:val="52"/>
    </w:rPr>
  </w:style>
  <w:style w:type="character" w:customStyle="1" w:styleId="TitreCar">
    <w:name w:val="Titre Car"/>
    <w:basedOn w:val="Policepardfaut"/>
    <w:link w:val="Titre"/>
    <w:uiPriority w:val="10"/>
    <w:rsid w:val="00596397"/>
    <w:rPr>
      <w:rFonts w:ascii="Cambria" w:eastAsia="Times New Roman" w:hAnsi="Cambria" w:cs="Times New Roman"/>
      <w:spacing w:val="5"/>
      <w:sz w:val="52"/>
      <w:szCs w:val="52"/>
    </w:rPr>
  </w:style>
  <w:style w:type="paragraph" w:styleId="Sous-titre">
    <w:name w:val="Subtitle"/>
    <w:basedOn w:val="Normal"/>
    <w:next w:val="Normal"/>
    <w:link w:val="Sous-titreCar"/>
    <w:uiPriority w:val="11"/>
    <w:qFormat/>
    <w:rsid w:val="00596397"/>
    <w:pPr>
      <w:spacing w:after="600"/>
    </w:pPr>
    <w:rPr>
      <w:rFonts w:ascii="Cambria" w:hAnsi="Cambria"/>
      <w:i/>
      <w:iCs/>
      <w:spacing w:val="13"/>
      <w:sz w:val="24"/>
      <w:szCs w:val="24"/>
    </w:rPr>
  </w:style>
  <w:style w:type="character" w:customStyle="1" w:styleId="Sous-titreCar">
    <w:name w:val="Sous-titre Car"/>
    <w:basedOn w:val="Policepardfaut"/>
    <w:link w:val="Sous-titre"/>
    <w:uiPriority w:val="11"/>
    <w:rsid w:val="00596397"/>
    <w:rPr>
      <w:rFonts w:ascii="Cambria" w:eastAsia="Times New Roman" w:hAnsi="Cambria" w:cs="Times New Roman"/>
      <w:i/>
      <w:iCs/>
      <w:spacing w:val="13"/>
      <w:sz w:val="24"/>
      <w:szCs w:val="24"/>
    </w:rPr>
  </w:style>
  <w:style w:type="character" w:styleId="lev">
    <w:name w:val="Strong"/>
    <w:uiPriority w:val="22"/>
    <w:qFormat/>
    <w:rsid w:val="00596397"/>
    <w:rPr>
      <w:b/>
      <w:bCs/>
    </w:rPr>
  </w:style>
  <w:style w:type="character" w:styleId="Accentuation">
    <w:name w:val="Emphasis"/>
    <w:uiPriority w:val="20"/>
    <w:qFormat/>
    <w:rsid w:val="00596397"/>
    <w:rPr>
      <w:b/>
      <w:bCs/>
      <w:i/>
      <w:iCs/>
      <w:spacing w:val="10"/>
      <w:bdr w:val="none" w:sz="0" w:space="0" w:color="auto"/>
      <w:shd w:val="clear" w:color="auto" w:fill="auto"/>
    </w:rPr>
  </w:style>
  <w:style w:type="paragraph" w:styleId="Sansinterligne">
    <w:name w:val="No Spacing"/>
    <w:basedOn w:val="Normal"/>
    <w:link w:val="SansinterligneCar"/>
    <w:uiPriority w:val="1"/>
    <w:qFormat/>
    <w:rsid w:val="00596397"/>
    <w:pPr>
      <w:spacing w:after="0" w:line="240" w:lineRule="auto"/>
    </w:pPr>
  </w:style>
  <w:style w:type="paragraph" w:styleId="Paragraphedeliste">
    <w:name w:val="List Paragraph"/>
    <w:basedOn w:val="Normal"/>
    <w:uiPriority w:val="34"/>
    <w:qFormat/>
    <w:rsid w:val="00596397"/>
    <w:pPr>
      <w:ind w:left="720"/>
      <w:contextualSpacing/>
    </w:pPr>
  </w:style>
  <w:style w:type="paragraph" w:styleId="Citation">
    <w:name w:val="Quote"/>
    <w:basedOn w:val="Normal"/>
    <w:next w:val="Normal"/>
    <w:link w:val="CitationCar"/>
    <w:uiPriority w:val="29"/>
    <w:qFormat/>
    <w:rsid w:val="00596397"/>
    <w:pPr>
      <w:spacing w:before="200" w:after="0"/>
      <w:ind w:left="360" w:right="360"/>
    </w:pPr>
    <w:rPr>
      <w:i/>
      <w:iCs/>
    </w:rPr>
  </w:style>
  <w:style w:type="character" w:customStyle="1" w:styleId="CitationCar">
    <w:name w:val="Citation Car"/>
    <w:basedOn w:val="Policepardfaut"/>
    <w:link w:val="Citation"/>
    <w:uiPriority w:val="29"/>
    <w:rsid w:val="00596397"/>
    <w:rPr>
      <w:i/>
      <w:iCs/>
    </w:rPr>
  </w:style>
  <w:style w:type="paragraph" w:styleId="Citationintense">
    <w:name w:val="Intense Quote"/>
    <w:basedOn w:val="Normal"/>
    <w:next w:val="Normal"/>
    <w:link w:val="CitationintenseCar"/>
    <w:uiPriority w:val="30"/>
    <w:qFormat/>
    <w:rsid w:val="00596397"/>
    <w:pPr>
      <w:pBdr>
        <w:bottom w:val="single" w:sz="4" w:space="1" w:color="auto"/>
      </w:pBdr>
      <w:spacing w:before="200" w:after="280"/>
      <w:ind w:left="1008" w:right="1152"/>
      <w:jc w:val="both"/>
    </w:pPr>
    <w:rPr>
      <w:b/>
      <w:bCs/>
      <w:i/>
      <w:iCs/>
    </w:rPr>
  </w:style>
  <w:style w:type="character" w:customStyle="1" w:styleId="CitationintenseCar">
    <w:name w:val="Citation intense Car"/>
    <w:basedOn w:val="Policepardfaut"/>
    <w:link w:val="Citationintense"/>
    <w:uiPriority w:val="30"/>
    <w:rsid w:val="00596397"/>
    <w:rPr>
      <w:b/>
      <w:bCs/>
      <w:i/>
      <w:iCs/>
    </w:rPr>
  </w:style>
  <w:style w:type="character" w:styleId="Emphaseple">
    <w:name w:val="Subtle Emphasis"/>
    <w:uiPriority w:val="19"/>
    <w:qFormat/>
    <w:rsid w:val="00596397"/>
    <w:rPr>
      <w:i/>
      <w:iCs/>
    </w:rPr>
  </w:style>
  <w:style w:type="character" w:styleId="Emphaseintense">
    <w:name w:val="Intense Emphasis"/>
    <w:uiPriority w:val="21"/>
    <w:qFormat/>
    <w:rsid w:val="00596397"/>
    <w:rPr>
      <w:b/>
      <w:bCs/>
    </w:rPr>
  </w:style>
  <w:style w:type="character" w:styleId="Rfrenceple">
    <w:name w:val="Subtle Reference"/>
    <w:uiPriority w:val="31"/>
    <w:qFormat/>
    <w:rsid w:val="00596397"/>
    <w:rPr>
      <w:smallCaps/>
    </w:rPr>
  </w:style>
  <w:style w:type="character" w:styleId="Rfrenceintense">
    <w:name w:val="Intense Reference"/>
    <w:uiPriority w:val="32"/>
    <w:qFormat/>
    <w:rsid w:val="00596397"/>
    <w:rPr>
      <w:smallCaps/>
      <w:spacing w:val="5"/>
      <w:u w:val="single"/>
    </w:rPr>
  </w:style>
  <w:style w:type="character" w:styleId="Titredulivre">
    <w:name w:val="Book Title"/>
    <w:uiPriority w:val="33"/>
    <w:qFormat/>
    <w:rsid w:val="00596397"/>
    <w:rPr>
      <w:i/>
      <w:iCs/>
      <w:smallCaps/>
      <w:spacing w:val="5"/>
    </w:rPr>
  </w:style>
  <w:style w:type="paragraph" w:styleId="En-ttedetabledesmatires">
    <w:name w:val="TOC Heading"/>
    <w:basedOn w:val="Titre1"/>
    <w:next w:val="Normal"/>
    <w:uiPriority w:val="39"/>
    <w:semiHidden/>
    <w:unhideWhenUsed/>
    <w:qFormat/>
    <w:rsid w:val="00596397"/>
    <w:pPr>
      <w:outlineLvl w:val="9"/>
    </w:pPr>
  </w:style>
  <w:style w:type="character" w:customStyle="1" w:styleId="SansinterligneCar">
    <w:name w:val="Sans interligne Car"/>
    <w:basedOn w:val="Policepardfaut"/>
    <w:link w:val="Sansinterligne"/>
    <w:uiPriority w:val="1"/>
    <w:rsid w:val="00596397"/>
  </w:style>
  <w:style w:type="paragraph" w:styleId="TM1">
    <w:name w:val="toc 1"/>
    <w:basedOn w:val="Normal"/>
    <w:next w:val="Normal"/>
    <w:autoRedefine/>
    <w:uiPriority w:val="39"/>
    <w:rsid w:val="002D5446"/>
    <w:pPr>
      <w:spacing w:before="360" w:after="0"/>
    </w:pPr>
    <w:rPr>
      <w:rFonts w:ascii="Cambria" w:hAnsi="Cambria"/>
      <w:b/>
      <w:bCs/>
      <w:caps/>
      <w:sz w:val="24"/>
      <w:szCs w:val="24"/>
    </w:rPr>
  </w:style>
  <w:style w:type="character" w:styleId="Lienhypertexte">
    <w:name w:val="Hyperlink"/>
    <w:basedOn w:val="Policepardfaut"/>
    <w:uiPriority w:val="99"/>
    <w:unhideWhenUsed/>
    <w:rsid w:val="002D5446"/>
    <w:rPr>
      <w:color w:val="0000FF"/>
      <w:u w:val="single"/>
    </w:rPr>
  </w:style>
  <w:style w:type="paragraph" w:styleId="TM2">
    <w:name w:val="toc 2"/>
    <w:basedOn w:val="Normal"/>
    <w:next w:val="Normal"/>
    <w:autoRedefine/>
    <w:rsid w:val="007B4E27"/>
    <w:pPr>
      <w:spacing w:before="240" w:after="0"/>
    </w:pPr>
    <w:rPr>
      <w:b/>
      <w:bCs/>
      <w:sz w:val="20"/>
      <w:szCs w:val="20"/>
    </w:rPr>
  </w:style>
  <w:style w:type="paragraph" w:styleId="TM3">
    <w:name w:val="toc 3"/>
    <w:basedOn w:val="Normal"/>
    <w:next w:val="Normal"/>
    <w:autoRedefine/>
    <w:rsid w:val="007B4E27"/>
    <w:pPr>
      <w:spacing w:after="0"/>
      <w:ind w:left="220"/>
    </w:pPr>
    <w:rPr>
      <w:sz w:val="20"/>
      <w:szCs w:val="20"/>
    </w:rPr>
  </w:style>
  <w:style w:type="paragraph" w:styleId="TM4">
    <w:name w:val="toc 4"/>
    <w:basedOn w:val="Normal"/>
    <w:next w:val="Normal"/>
    <w:autoRedefine/>
    <w:rsid w:val="007B4E27"/>
    <w:pPr>
      <w:spacing w:after="0"/>
      <w:ind w:left="440"/>
    </w:pPr>
    <w:rPr>
      <w:sz w:val="20"/>
      <w:szCs w:val="20"/>
    </w:rPr>
  </w:style>
  <w:style w:type="paragraph" w:styleId="TM5">
    <w:name w:val="toc 5"/>
    <w:basedOn w:val="Normal"/>
    <w:next w:val="Normal"/>
    <w:autoRedefine/>
    <w:rsid w:val="007B4E27"/>
    <w:pPr>
      <w:spacing w:after="0"/>
      <w:ind w:left="660"/>
    </w:pPr>
    <w:rPr>
      <w:sz w:val="20"/>
      <w:szCs w:val="20"/>
    </w:rPr>
  </w:style>
  <w:style w:type="paragraph" w:styleId="TM6">
    <w:name w:val="toc 6"/>
    <w:basedOn w:val="Normal"/>
    <w:next w:val="Normal"/>
    <w:autoRedefine/>
    <w:rsid w:val="007B4E27"/>
    <w:pPr>
      <w:spacing w:after="0"/>
      <w:ind w:left="880"/>
    </w:pPr>
    <w:rPr>
      <w:sz w:val="20"/>
      <w:szCs w:val="20"/>
    </w:rPr>
  </w:style>
  <w:style w:type="paragraph" w:styleId="TM7">
    <w:name w:val="toc 7"/>
    <w:basedOn w:val="Normal"/>
    <w:next w:val="Normal"/>
    <w:autoRedefine/>
    <w:rsid w:val="007B4E27"/>
    <w:pPr>
      <w:spacing w:after="0"/>
      <w:ind w:left="1100"/>
    </w:pPr>
    <w:rPr>
      <w:sz w:val="20"/>
      <w:szCs w:val="20"/>
    </w:rPr>
  </w:style>
  <w:style w:type="paragraph" w:styleId="TM8">
    <w:name w:val="toc 8"/>
    <w:basedOn w:val="Normal"/>
    <w:next w:val="Normal"/>
    <w:autoRedefine/>
    <w:rsid w:val="007B4E27"/>
    <w:pPr>
      <w:spacing w:after="0"/>
      <w:ind w:left="1320"/>
    </w:pPr>
    <w:rPr>
      <w:sz w:val="20"/>
      <w:szCs w:val="20"/>
    </w:rPr>
  </w:style>
  <w:style w:type="paragraph" w:styleId="TM9">
    <w:name w:val="toc 9"/>
    <w:basedOn w:val="Normal"/>
    <w:next w:val="Normal"/>
    <w:autoRedefine/>
    <w:rsid w:val="007B4E27"/>
    <w:pP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108193">
      <w:bodyDiv w:val="1"/>
      <w:marLeft w:val="0"/>
      <w:marRight w:val="0"/>
      <w:marTop w:val="0"/>
      <w:marBottom w:val="0"/>
      <w:divBdr>
        <w:top w:val="none" w:sz="0" w:space="0" w:color="auto"/>
        <w:left w:val="none" w:sz="0" w:space="0" w:color="auto"/>
        <w:bottom w:val="none" w:sz="0" w:space="0" w:color="auto"/>
        <w:right w:val="none" w:sz="0" w:space="0" w:color="auto"/>
      </w:divBdr>
    </w:div>
    <w:div w:id="71778964">
      <w:bodyDiv w:val="1"/>
      <w:marLeft w:val="0"/>
      <w:marRight w:val="0"/>
      <w:marTop w:val="0"/>
      <w:marBottom w:val="0"/>
      <w:divBdr>
        <w:top w:val="none" w:sz="0" w:space="0" w:color="auto"/>
        <w:left w:val="none" w:sz="0" w:space="0" w:color="auto"/>
        <w:bottom w:val="none" w:sz="0" w:space="0" w:color="auto"/>
        <w:right w:val="none" w:sz="0" w:space="0" w:color="auto"/>
      </w:divBdr>
    </w:div>
    <w:div w:id="1100947412">
      <w:bodyDiv w:val="1"/>
      <w:marLeft w:val="0"/>
      <w:marRight w:val="0"/>
      <w:marTop w:val="0"/>
      <w:marBottom w:val="0"/>
      <w:divBdr>
        <w:top w:val="none" w:sz="0" w:space="0" w:color="auto"/>
        <w:left w:val="none" w:sz="0" w:space="0" w:color="auto"/>
        <w:bottom w:val="none" w:sz="0" w:space="0" w:color="auto"/>
        <w:right w:val="none" w:sz="0" w:space="0" w:color="auto"/>
      </w:divBdr>
      <w:divsChild>
        <w:div w:id="995303638">
          <w:marLeft w:val="0"/>
          <w:marRight w:val="0"/>
          <w:marTop w:val="100"/>
          <w:marBottom w:val="100"/>
          <w:divBdr>
            <w:top w:val="none" w:sz="0" w:space="0" w:color="auto"/>
            <w:left w:val="single" w:sz="8" w:space="0" w:color="8E8F92"/>
            <w:bottom w:val="none" w:sz="0" w:space="0" w:color="auto"/>
            <w:right w:val="single" w:sz="8" w:space="0" w:color="8E8F92"/>
          </w:divBdr>
          <w:divsChild>
            <w:div w:id="1836219909">
              <w:marLeft w:val="374"/>
              <w:marRight w:val="935"/>
              <w:marTop w:val="187"/>
              <w:marBottom w:val="187"/>
              <w:divBdr>
                <w:top w:val="dotted" w:sz="8" w:space="0" w:color="E8E5D6"/>
                <w:left w:val="dotted" w:sz="8" w:space="0" w:color="E8E5D6"/>
                <w:bottom w:val="dotted" w:sz="8" w:space="0" w:color="E8E5D6"/>
                <w:right w:val="dotted" w:sz="8" w:space="0" w:color="E8E5D6"/>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an-loic.retaud@ars.sante.fr"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esms@esante-paysdelaloire.f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541</TotalTime>
  <Pages>7</Pages>
  <Words>1724</Words>
  <Characters>9740</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Direction des relations avec les usagers</vt:lpstr>
    </vt:vector>
  </TitlesOfParts>
  <Company>Ministère de la Santé</Company>
  <LinksUpToDate>false</LinksUpToDate>
  <CharactersWithSpaces>11442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 des relations avec les usagers</dc:title>
  <dc:creator>jmarciau</dc:creator>
  <cp:lastModifiedBy>RETAUD, Jean-Loïc</cp:lastModifiedBy>
  <cp:revision>36</cp:revision>
  <cp:lastPrinted>2022-09-28T10:50:00Z</cp:lastPrinted>
  <dcterms:created xsi:type="dcterms:W3CDTF">2022-09-22T09:50:00Z</dcterms:created>
  <dcterms:modified xsi:type="dcterms:W3CDTF">2022-09-28T14:18:00Z</dcterms:modified>
</cp:coreProperties>
</file>